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2B42C"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bookmarkStart w:id="0" w:name="_GoBack"/>
      <w:bookmarkEnd w:id="0"/>
      <w:r w:rsidRPr="00DC7A6B">
        <w:rPr>
          <w:rFonts w:ascii="Times New Roman" w:hAnsi="Times New Roman"/>
          <w:i/>
          <w:sz w:val="22"/>
          <w:szCs w:val="22"/>
        </w:rPr>
        <w:t>Articles</w:t>
      </w:r>
    </w:p>
    <w:p w14:paraId="1A66BE26"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 Chen, K.F. Killam, and G.D. Bittner.  1964.  Comparison of chlorpromazine, trifluoperazine and pentobarbital on conditioned arousal to reticular stimulation in cats.  Fed. Proc. 23:264</w:t>
      </w:r>
      <w:r w:rsidRPr="00DC7A6B">
        <w:rPr>
          <w:rFonts w:ascii="Times New Roman" w:hAnsi="Times New Roman"/>
          <w:sz w:val="22"/>
          <w:szCs w:val="22"/>
        </w:rPr>
        <w:noBreakHyphen/>
        <w:t>268.</w:t>
      </w:r>
    </w:p>
    <w:p w14:paraId="72997A30"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1967.  Excitation</w:t>
      </w:r>
      <w:r w:rsidRPr="00DC7A6B">
        <w:rPr>
          <w:rFonts w:ascii="Times New Roman" w:hAnsi="Times New Roman"/>
          <w:sz w:val="22"/>
          <w:szCs w:val="22"/>
        </w:rPr>
        <w:noBreakHyphen/>
        <w:t>contraction coupling in crustacean neuromuscular systems.  Ph.D. Thesis.  Stanford University.</w:t>
      </w:r>
    </w:p>
    <w:p w14:paraId="04F18119"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R.R. Hoy, G.D. Bittner, and D. Kennedy.  1967.  Regeneration in crustacean motoneurons: evidence for axonal fusion.  Science 156:251</w:t>
      </w:r>
      <w:r w:rsidRPr="00DC7A6B">
        <w:rPr>
          <w:rFonts w:ascii="Times New Roman" w:hAnsi="Times New Roman"/>
          <w:sz w:val="22"/>
          <w:szCs w:val="22"/>
        </w:rPr>
        <w:noBreakHyphen/>
        <w:t>252.</w:t>
      </w:r>
    </w:p>
    <w:p w14:paraId="3FF240B9"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1968.  The differentiation of crayfish muscle fibers during development.  J. Exp. Zool. 167:439</w:t>
      </w:r>
      <w:r w:rsidRPr="00DC7A6B">
        <w:rPr>
          <w:rFonts w:ascii="Times New Roman" w:hAnsi="Times New Roman"/>
          <w:sz w:val="22"/>
          <w:szCs w:val="22"/>
        </w:rPr>
        <w:noBreakHyphen/>
        <w:t>456.</w:t>
      </w:r>
    </w:p>
    <w:p w14:paraId="4BA9CC3A"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1968.  Differentiation of nerve terminals in the crayfish opener muscle and its functional significance.  J. Gen. Physiol. 51:731</w:t>
      </w:r>
      <w:r w:rsidRPr="00DC7A6B">
        <w:rPr>
          <w:rFonts w:ascii="Times New Roman" w:hAnsi="Times New Roman"/>
          <w:sz w:val="22"/>
          <w:szCs w:val="22"/>
        </w:rPr>
        <w:noBreakHyphen/>
        <w:t>758.</w:t>
      </w:r>
    </w:p>
    <w:p w14:paraId="4C0CB0CD"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D. Kennedy.  1970.  Quantitative aspects of transmitter release.  J. Cell. Biol. 47:585</w:t>
      </w:r>
      <w:r w:rsidRPr="00DC7A6B">
        <w:rPr>
          <w:rFonts w:ascii="Times New Roman" w:hAnsi="Times New Roman"/>
          <w:sz w:val="22"/>
          <w:szCs w:val="22"/>
        </w:rPr>
        <w:noBreakHyphen/>
        <w:t>590.</w:t>
      </w:r>
    </w:p>
    <w:p w14:paraId="1DE7793F"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J. Harrison.  1970.  A reconsideration of the Poisson Hypothesis for transmitter release at the crayfish neuromuscular junction.  J. Physiol. 206:1</w:t>
      </w:r>
      <w:r w:rsidRPr="00DC7A6B">
        <w:rPr>
          <w:rFonts w:ascii="Times New Roman" w:hAnsi="Times New Roman"/>
          <w:sz w:val="22"/>
          <w:szCs w:val="22"/>
        </w:rPr>
        <w:noBreakHyphen/>
        <w:t>23.</w:t>
      </w:r>
    </w:p>
    <w:p w14:paraId="54233862"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H.L. Atwood and G.D. Bittner.  1971.  Matching of excitatory and inhibitory inputs to crustacean muscle fibers.  J. Neurophysiol. 34:157</w:t>
      </w:r>
      <w:r w:rsidRPr="00DC7A6B">
        <w:rPr>
          <w:rFonts w:ascii="Times New Roman" w:hAnsi="Times New Roman"/>
          <w:sz w:val="22"/>
          <w:szCs w:val="22"/>
        </w:rPr>
        <w:noBreakHyphen/>
        <w:t>170.</w:t>
      </w:r>
    </w:p>
    <w:p w14:paraId="6636E0EA"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H.L. Atwood, C.K. Govind, and G.D. Bittner.  1973.  Ultrastructure of nerve terminals and muscle fibers in denervated crayfish muscle.  Zeit. Zellforsch. 146:155</w:t>
      </w:r>
      <w:r w:rsidRPr="00DC7A6B">
        <w:rPr>
          <w:rFonts w:ascii="Times New Roman" w:hAnsi="Times New Roman"/>
          <w:sz w:val="22"/>
          <w:szCs w:val="22"/>
        </w:rPr>
        <w:noBreakHyphen/>
        <w:t>166.</w:t>
      </w:r>
    </w:p>
    <w:p w14:paraId="625F5EA0"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 xml:space="preserve">G.D. Bittner and R. Kopanda.  1973.  Factors influencing molting in the crayfish </w:t>
      </w:r>
      <w:r w:rsidRPr="00DC7A6B">
        <w:rPr>
          <w:rFonts w:ascii="Times New Roman" w:hAnsi="Times New Roman"/>
          <w:i/>
          <w:sz w:val="22"/>
          <w:szCs w:val="22"/>
        </w:rPr>
        <w:t>Procambarus clarkii</w:t>
      </w:r>
      <w:r w:rsidRPr="00DC7A6B">
        <w:rPr>
          <w:rFonts w:ascii="Times New Roman" w:hAnsi="Times New Roman"/>
          <w:sz w:val="22"/>
          <w:szCs w:val="22"/>
        </w:rPr>
        <w:t>.  J. Exp. Zool. 186:7</w:t>
      </w:r>
      <w:r w:rsidRPr="00DC7A6B">
        <w:rPr>
          <w:rFonts w:ascii="Times New Roman" w:hAnsi="Times New Roman"/>
          <w:sz w:val="22"/>
          <w:szCs w:val="22"/>
        </w:rPr>
        <w:noBreakHyphen/>
        <w:t>17.</w:t>
      </w:r>
    </w:p>
    <w:p w14:paraId="7FBE165C"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1973.  Trophic dependence of fiber diameter in a crustacean muscle.  Exp. Neurol. 41:38</w:t>
      </w:r>
      <w:r w:rsidRPr="00DC7A6B">
        <w:rPr>
          <w:rFonts w:ascii="Times New Roman" w:hAnsi="Times New Roman"/>
          <w:sz w:val="22"/>
          <w:szCs w:val="22"/>
        </w:rPr>
        <w:noBreakHyphen/>
        <w:t>53.</w:t>
      </w:r>
    </w:p>
    <w:p w14:paraId="3A6CB963"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1973.  Degeneration and regeneration in crustacean neuromuscular systems.  Amer. Zool. 13:379</w:t>
      </w:r>
      <w:r w:rsidRPr="00DC7A6B">
        <w:rPr>
          <w:rFonts w:ascii="Times New Roman" w:hAnsi="Times New Roman"/>
          <w:sz w:val="22"/>
          <w:szCs w:val="22"/>
        </w:rPr>
        <w:noBreakHyphen/>
        <w:t>408.</w:t>
      </w:r>
    </w:p>
    <w:p w14:paraId="7810EF71"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A. Johnson.  1974.  Degeneration and regeneration in crustacean peripheral nerves. J. Comp. Physiol. 89:1</w:t>
      </w:r>
      <w:r w:rsidRPr="00DC7A6B">
        <w:rPr>
          <w:rFonts w:ascii="Times New Roman" w:hAnsi="Times New Roman"/>
          <w:sz w:val="22"/>
          <w:szCs w:val="22"/>
        </w:rPr>
        <w:noBreakHyphen/>
        <w:t>21.</w:t>
      </w:r>
    </w:p>
    <w:p w14:paraId="3CBEB225"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L.P. Boone and G.D. Bittner.  1974.  Morphological and physiological measures of trophic dependence in a crustacean muscle.  J. Comp. Physiol. 89:123</w:t>
      </w:r>
      <w:r w:rsidRPr="00DC7A6B">
        <w:rPr>
          <w:rFonts w:ascii="Times New Roman" w:hAnsi="Times New Roman"/>
          <w:sz w:val="22"/>
          <w:szCs w:val="22"/>
        </w:rPr>
        <w:noBreakHyphen/>
        <w:t>144.</w:t>
      </w:r>
    </w:p>
    <w:p w14:paraId="7AC50516"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M. Ballinger, and J.L. Larimer.  1974.  Crayfish CNS: minimal degenerative</w:t>
      </w:r>
      <w:r w:rsidRPr="00DC7A6B">
        <w:rPr>
          <w:rFonts w:ascii="Times New Roman" w:hAnsi="Times New Roman"/>
          <w:sz w:val="22"/>
          <w:szCs w:val="22"/>
        </w:rPr>
        <w:noBreakHyphen/>
        <w:t>regenerative changes after lesioning.  J. Exp. Zool.  189:13</w:t>
      </w:r>
      <w:r w:rsidRPr="00DC7A6B">
        <w:rPr>
          <w:rFonts w:ascii="Times New Roman" w:hAnsi="Times New Roman"/>
          <w:sz w:val="22"/>
          <w:szCs w:val="22"/>
        </w:rPr>
        <w:noBreakHyphen/>
        <w:t>36.</w:t>
      </w:r>
    </w:p>
    <w:p w14:paraId="7361206A"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M.P. Charlton and G.D. Bittner.  1974.  Facilitation of transmitter release at the squid giant synapse. Biol. Bull. 147:471</w:t>
      </w:r>
      <w:r w:rsidRPr="00DC7A6B">
        <w:rPr>
          <w:rFonts w:ascii="Times New Roman" w:hAnsi="Times New Roman"/>
          <w:sz w:val="22"/>
          <w:szCs w:val="22"/>
        </w:rPr>
        <w:noBreakHyphen/>
        <w:t>472.</w:t>
      </w:r>
    </w:p>
    <w:p w14:paraId="7025736C"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D. Kennedy and G.D. Bittner.  1974.  Ultrastructural correlates of motor nerve regeneration in the crayfish.  Cell Tiss. Res. 148:97</w:t>
      </w:r>
      <w:r w:rsidRPr="00DC7A6B">
        <w:rPr>
          <w:rFonts w:ascii="Times New Roman" w:hAnsi="Times New Roman"/>
          <w:sz w:val="22"/>
          <w:szCs w:val="22"/>
        </w:rPr>
        <w:noBreakHyphen/>
        <w:t>110.</w:t>
      </w:r>
    </w:p>
    <w:p w14:paraId="67C9EC3F"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M. Nitzberg.  1975.  Degeneration of sensory and motor axons in transplanted segments of a crustacean peripheral nerve.  J. Neurocytol. 4:7</w:t>
      </w:r>
      <w:r w:rsidRPr="00DC7A6B">
        <w:rPr>
          <w:rFonts w:ascii="Times New Roman" w:hAnsi="Times New Roman"/>
          <w:sz w:val="22"/>
          <w:szCs w:val="22"/>
        </w:rPr>
        <w:noBreakHyphen/>
        <w:t>21.</w:t>
      </w:r>
    </w:p>
    <w:p w14:paraId="48790A06"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D.W. Mann.  1976.  Differential survival of isolated portions of crayfish axons. Cell and Tiss. Res. 169:301</w:t>
      </w:r>
      <w:r w:rsidRPr="00DC7A6B">
        <w:rPr>
          <w:rFonts w:ascii="Times New Roman" w:hAnsi="Times New Roman"/>
          <w:sz w:val="22"/>
          <w:szCs w:val="22"/>
        </w:rPr>
        <w:noBreakHyphen/>
        <w:t>311.</w:t>
      </w:r>
    </w:p>
    <w:p w14:paraId="6682598D"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S.C. Birse and G.D. Bittner.  1976.  Regeneration of giant axons in earthworms. Brain Res. 113:575</w:t>
      </w:r>
      <w:r w:rsidRPr="00DC7A6B">
        <w:rPr>
          <w:rFonts w:ascii="Times New Roman" w:hAnsi="Times New Roman"/>
          <w:sz w:val="22"/>
          <w:szCs w:val="22"/>
        </w:rPr>
        <w:noBreakHyphen/>
        <w:t>581.</w:t>
      </w:r>
    </w:p>
    <w:p w14:paraId="31B25A1A"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L. Sewell.  1976.  Facilitation at crayfish neuromuscular junctions.  J. Comp. Physiol. 109:287</w:t>
      </w:r>
      <w:r w:rsidRPr="00DC7A6B">
        <w:rPr>
          <w:rFonts w:ascii="Times New Roman" w:hAnsi="Times New Roman"/>
          <w:sz w:val="22"/>
          <w:szCs w:val="22"/>
        </w:rPr>
        <w:noBreakHyphen/>
        <w:t>308.</w:t>
      </w:r>
    </w:p>
    <w:p w14:paraId="22377628"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1977.  Trophic interactions of crustacean neurons. In: Identified Neurons and Behavior, Ed. by G. Hoyle in honor of Professor C.A.G. Wiersma. pp. 507</w:t>
      </w:r>
      <w:r w:rsidRPr="00DC7A6B">
        <w:rPr>
          <w:rFonts w:ascii="Times New Roman" w:hAnsi="Times New Roman"/>
          <w:sz w:val="22"/>
          <w:szCs w:val="22"/>
        </w:rPr>
        <w:noBreakHyphen/>
        <w:t>532.</w:t>
      </w:r>
    </w:p>
    <w:p w14:paraId="44BCA6C9"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 xml:space="preserve">M.L. Ballinger and G.D. Bittner.  1978.  Developmental abnormalities of identifiable neurons in the crayfish </w:t>
      </w:r>
      <w:r w:rsidRPr="00DC7A6B">
        <w:rPr>
          <w:rFonts w:ascii="Times New Roman" w:hAnsi="Times New Roman"/>
          <w:i/>
          <w:sz w:val="22"/>
          <w:szCs w:val="22"/>
        </w:rPr>
        <w:t>Procambarus simulans</w:t>
      </w:r>
      <w:r w:rsidRPr="00DC7A6B">
        <w:rPr>
          <w:rFonts w:ascii="Times New Roman" w:hAnsi="Times New Roman"/>
          <w:sz w:val="22"/>
          <w:szCs w:val="22"/>
        </w:rPr>
        <w:t>.  J. Neurobiol. 9:301</w:t>
      </w:r>
      <w:r w:rsidRPr="00DC7A6B">
        <w:rPr>
          <w:rFonts w:ascii="Times New Roman" w:hAnsi="Times New Roman"/>
          <w:sz w:val="22"/>
          <w:szCs w:val="22"/>
        </w:rPr>
        <w:noBreakHyphen/>
        <w:t>307.</w:t>
      </w:r>
    </w:p>
    <w:p w14:paraId="14574716"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D.L. Traut.  1978.  Growth of crustacean muscles: constancy of fiber number and sarcomere number.  J. Comp. Physiol. 124:277</w:t>
      </w:r>
      <w:r w:rsidRPr="00DC7A6B">
        <w:rPr>
          <w:rFonts w:ascii="Times New Roman" w:hAnsi="Times New Roman"/>
          <w:sz w:val="22"/>
          <w:szCs w:val="22"/>
        </w:rPr>
        <w:noBreakHyphen/>
        <w:t>285.</w:t>
      </w:r>
    </w:p>
    <w:p w14:paraId="734ED734"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M.P. Charlton and G.D. Bittner.  1978.  Effect of changes in presynaptic potentials on facilitation in squid synapses.  J. Gen. Physiol. 72:487</w:t>
      </w:r>
      <w:r w:rsidRPr="00DC7A6B">
        <w:rPr>
          <w:rFonts w:ascii="Times New Roman" w:hAnsi="Times New Roman"/>
          <w:sz w:val="22"/>
          <w:szCs w:val="22"/>
        </w:rPr>
        <w:noBreakHyphen/>
        <w:t>511.</w:t>
      </w:r>
    </w:p>
    <w:p w14:paraId="32A2D948"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lastRenderedPageBreak/>
        <w:t>M.P. Charlton and G.D. Bittner.  1978.  Facilitation of transmitter release at squid synapses.  J. Gen. Physiol. 72:471</w:t>
      </w:r>
      <w:r w:rsidRPr="00DC7A6B">
        <w:rPr>
          <w:rFonts w:ascii="Times New Roman" w:hAnsi="Times New Roman"/>
          <w:sz w:val="22"/>
          <w:szCs w:val="22"/>
        </w:rPr>
        <w:noBreakHyphen/>
        <w:t>486.</w:t>
      </w:r>
    </w:p>
    <w:p w14:paraId="2C766E82"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M.R. Meyer and G.D. Bittner.  1978.  Histological studies of trophic interactions in crayfish giant axons.  Brain Res. 143:195</w:t>
      </w:r>
      <w:r w:rsidRPr="00DC7A6B">
        <w:rPr>
          <w:rFonts w:ascii="Times New Roman" w:hAnsi="Times New Roman"/>
          <w:sz w:val="22"/>
          <w:szCs w:val="22"/>
        </w:rPr>
        <w:noBreakHyphen/>
        <w:t>211.</w:t>
      </w:r>
    </w:p>
    <w:p w14:paraId="567A326A"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M.R. Meyer and G.D. Bittner.  1978.  Biochemical studies of trophic interactions in crayfish giant axons.  Brain Res.  143:212</w:t>
      </w:r>
      <w:r w:rsidRPr="00DC7A6B">
        <w:rPr>
          <w:rFonts w:ascii="Times New Roman" w:hAnsi="Times New Roman"/>
          <w:sz w:val="22"/>
          <w:szCs w:val="22"/>
        </w:rPr>
        <w:noBreakHyphen/>
        <w:t>232.</w:t>
      </w:r>
    </w:p>
    <w:p w14:paraId="28ECE766"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M.L. Ballinger and G.D. Bittner.  1980.  Ultrastructural studies of severed medial giant and other CNS axons in crayfish.  Cell and Tiss. Res. 208:123</w:t>
      </w:r>
      <w:r w:rsidRPr="00DC7A6B">
        <w:rPr>
          <w:rFonts w:ascii="Times New Roman" w:hAnsi="Times New Roman"/>
          <w:sz w:val="22"/>
          <w:szCs w:val="22"/>
        </w:rPr>
        <w:noBreakHyphen/>
        <w:t>133.</w:t>
      </w:r>
    </w:p>
    <w:p w14:paraId="2375F432"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M.L. Ballinger.  1980.  Ultrastructural changes at gap junctions between lesioned crayfish axons.  Cell and Tiss. Res.  207:143</w:t>
      </w:r>
      <w:r w:rsidRPr="00DC7A6B">
        <w:rPr>
          <w:rFonts w:ascii="Times New Roman" w:hAnsi="Times New Roman"/>
          <w:sz w:val="22"/>
          <w:szCs w:val="22"/>
        </w:rPr>
        <w:noBreakHyphen/>
        <w:t>153.</w:t>
      </w:r>
    </w:p>
    <w:p w14:paraId="7F25E838"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D.A. Baxter and G.D. Bittner.  1980.  The normal accumulation of facilitation during presynaptic inhibition.  Brain Res. 189:535</w:t>
      </w:r>
      <w:r w:rsidRPr="00DC7A6B">
        <w:rPr>
          <w:rFonts w:ascii="Times New Roman" w:hAnsi="Times New Roman"/>
          <w:sz w:val="22"/>
          <w:szCs w:val="22"/>
        </w:rPr>
        <w:noBreakHyphen/>
        <w:t>539.</w:t>
      </w:r>
    </w:p>
    <w:p w14:paraId="6C4AA62D"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T.E. Anderson and G.D. Bittner.  1980.  Long</w:t>
      </w:r>
      <w:r w:rsidRPr="00DC7A6B">
        <w:rPr>
          <w:rFonts w:ascii="Times New Roman" w:hAnsi="Times New Roman"/>
          <w:sz w:val="22"/>
          <w:szCs w:val="22"/>
        </w:rPr>
        <w:noBreakHyphen/>
        <w:t>term alteration of electrotonic synapses.  Brain Res. 184:224</w:t>
      </w:r>
      <w:r w:rsidRPr="00DC7A6B">
        <w:rPr>
          <w:rFonts w:ascii="Times New Roman" w:hAnsi="Times New Roman"/>
          <w:sz w:val="22"/>
          <w:szCs w:val="22"/>
        </w:rPr>
        <w:noBreakHyphen/>
        <w:t>228.</w:t>
      </w:r>
    </w:p>
    <w:p w14:paraId="06D5F3AD"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C.E. Hulsebosch and G.D. Bittner.  1980. Evolution of abilities to regenerate CNS neurons. Am. Naturalist 115:276</w:t>
      </w:r>
      <w:r w:rsidRPr="00DC7A6B">
        <w:rPr>
          <w:rFonts w:ascii="Times New Roman" w:hAnsi="Times New Roman"/>
          <w:sz w:val="22"/>
          <w:szCs w:val="22"/>
        </w:rPr>
        <w:noBreakHyphen/>
        <w:t>284.</w:t>
      </w:r>
    </w:p>
    <w:p w14:paraId="58F1F9E8"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T.A. Viancour, G.D. Bittner and M.L. Ballinger, 1981.  Selective transfer of Lucifer Yellow CH from axoplasm to adaxonal glia.  Nature. 293:65</w:t>
      </w:r>
      <w:r w:rsidRPr="00DC7A6B">
        <w:rPr>
          <w:rFonts w:ascii="Times New Roman" w:hAnsi="Times New Roman"/>
          <w:sz w:val="22"/>
          <w:szCs w:val="22"/>
        </w:rPr>
        <w:noBreakHyphen/>
        <w:t>67.</w:t>
      </w:r>
    </w:p>
    <w:p w14:paraId="560D0CC0"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M.S. Bouton and G.D. Bittner.  1981.  Regeneration of motor axons in crayfish limbs: distal stump activation followed by synaptic reformation.  Cell and Tiss. Res.  219:379</w:t>
      </w:r>
      <w:r w:rsidRPr="00DC7A6B">
        <w:rPr>
          <w:rFonts w:ascii="Times New Roman" w:hAnsi="Times New Roman"/>
          <w:sz w:val="22"/>
          <w:szCs w:val="22"/>
        </w:rPr>
        <w:noBreakHyphen/>
        <w:t>392.</w:t>
      </w:r>
    </w:p>
    <w:p w14:paraId="4DAF08ED"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 xml:space="preserve">G.D. Bittner and M.R. Brown.  1981.  Long term survival of enucleated glial cytoplasm in the leech </w:t>
      </w:r>
      <w:r w:rsidRPr="00DC7A6B">
        <w:rPr>
          <w:rFonts w:ascii="Times New Roman" w:hAnsi="Times New Roman"/>
          <w:i/>
          <w:sz w:val="22"/>
          <w:szCs w:val="22"/>
        </w:rPr>
        <w:t>Macrobdella decora</w:t>
      </w:r>
      <w:r w:rsidRPr="00DC7A6B">
        <w:rPr>
          <w:rFonts w:ascii="Times New Roman" w:hAnsi="Times New Roman"/>
          <w:sz w:val="22"/>
          <w:szCs w:val="22"/>
        </w:rPr>
        <w:t>.  Brain Res. 218:357</w:t>
      </w:r>
      <w:r w:rsidRPr="00DC7A6B">
        <w:rPr>
          <w:rFonts w:ascii="Times New Roman" w:hAnsi="Times New Roman"/>
          <w:sz w:val="22"/>
          <w:szCs w:val="22"/>
        </w:rPr>
        <w:noBreakHyphen/>
        <w:t>364.</w:t>
      </w:r>
    </w:p>
    <w:p w14:paraId="4EF64A82"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C.E. Hulsebosch and G.D. Bittner.  1981.  Regeneration of nerve cell bodies in annelids: a test of the neuronal addition hypothesis.  J. Comp. Neurol.  198:77</w:t>
      </w:r>
      <w:r w:rsidRPr="00DC7A6B">
        <w:rPr>
          <w:rFonts w:ascii="Times New Roman" w:hAnsi="Times New Roman"/>
          <w:sz w:val="22"/>
          <w:szCs w:val="22"/>
        </w:rPr>
        <w:noBreakHyphen/>
        <w:t>88.</w:t>
      </w:r>
    </w:p>
    <w:p w14:paraId="599531F8"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C.E. Hulsebosch and G.D. Bittner.  1981.  Morphology and number of neurons in two species of polychaetes.  J. Comp. Neurol.  198:65</w:t>
      </w:r>
      <w:r w:rsidRPr="00DC7A6B">
        <w:rPr>
          <w:rFonts w:ascii="Times New Roman" w:hAnsi="Times New Roman"/>
          <w:sz w:val="22"/>
          <w:szCs w:val="22"/>
        </w:rPr>
        <w:noBreakHyphen/>
        <w:t>76.</w:t>
      </w:r>
    </w:p>
    <w:p w14:paraId="4BAAE1A4"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 Velez, G.D. Bittner, G.K. Govind and H.L. Atwood.  1981.  Trophic reactions of crayfish muscle fibers and nerve synapses following denervation, tenotomy, and immobilization.  Exp. Neurol. 71:307</w:t>
      </w:r>
      <w:r w:rsidRPr="00DC7A6B">
        <w:rPr>
          <w:rFonts w:ascii="Times New Roman" w:hAnsi="Times New Roman"/>
          <w:sz w:val="22"/>
          <w:szCs w:val="22"/>
        </w:rPr>
        <w:noBreakHyphen/>
        <w:t>325.</w:t>
      </w:r>
    </w:p>
    <w:p w14:paraId="759F35A7"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S.C. Birse and G.D. Bittner.  1981.  Regeneration of earthworm giant axons following transection or ablation.  J. Neurophysiol.  45:724</w:t>
      </w:r>
      <w:r w:rsidRPr="00DC7A6B">
        <w:rPr>
          <w:rFonts w:ascii="Times New Roman" w:hAnsi="Times New Roman"/>
          <w:sz w:val="22"/>
          <w:szCs w:val="22"/>
        </w:rPr>
        <w:noBreakHyphen/>
        <w:t>742.</w:t>
      </w:r>
    </w:p>
    <w:p w14:paraId="77DA4924"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R.A. Schatz.  1981.  An examination of the residual calcium hypothesis for transmitter release.  Brain Res. 210:431</w:t>
      </w:r>
      <w:r w:rsidRPr="00DC7A6B">
        <w:rPr>
          <w:rFonts w:ascii="Times New Roman" w:hAnsi="Times New Roman"/>
          <w:sz w:val="22"/>
          <w:szCs w:val="22"/>
        </w:rPr>
        <w:noBreakHyphen/>
        <w:t>436.</w:t>
      </w:r>
    </w:p>
    <w:p w14:paraId="0C34E57D"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1981.  Trophic interactions of crustacean giant axons.  Comp. Biochem. Physiol. 68A:299</w:t>
      </w:r>
      <w:r w:rsidRPr="00DC7A6B">
        <w:rPr>
          <w:rFonts w:ascii="Times New Roman" w:hAnsi="Times New Roman"/>
          <w:sz w:val="22"/>
          <w:szCs w:val="22"/>
        </w:rPr>
        <w:noBreakHyphen/>
        <w:t>306.</w:t>
      </w:r>
    </w:p>
    <w:p w14:paraId="6454A62E"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R.M. Grossfeld, G.D. Bittner, and M.A. Raymond.  1982.  Inter</w:t>
      </w:r>
      <w:r w:rsidRPr="00DC7A6B">
        <w:rPr>
          <w:rFonts w:ascii="Times New Roman" w:hAnsi="Times New Roman"/>
          <w:sz w:val="22"/>
          <w:szCs w:val="22"/>
        </w:rPr>
        <w:noBreakHyphen/>
        <w:t xml:space="preserve"> and intra</w:t>
      </w:r>
      <w:r w:rsidRPr="00DC7A6B">
        <w:rPr>
          <w:rFonts w:ascii="Times New Roman" w:hAnsi="Times New Roman"/>
          <w:sz w:val="22"/>
          <w:szCs w:val="22"/>
        </w:rPr>
        <w:noBreakHyphen/>
        <w:t>axonal variations in morphology and metabolic activity of the crayfish medial giant axon.  J. Neurobiol. 13:191</w:t>
      </w:r>
      <w:r w:rsidRPr="00DC7A6B">
        <w:rPr>
          <w:rFonts w:ascii="Times New Roman" w:hAnsi="Times New Roman"/>
          <w:sz w:val="22"/>
          <w:szCs w:val="22"/>
        </w:rPr>
        <w:noBreakHyphen/>
        <w:t>197.</w:t>
      </w:r>
    </w:p>
    <w:p w14:paraId="1E780E47"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D.A. Baxter and G.D. Bittner.  1982.  Intracellular recordings from crustacean motor axons during presynaptic inhibition.  Brain Res. 223:422</w:t>
      </w:r>
      <w:r w:rsidRPr="00DC7A6B">
        <w:rPr>
          <w:rFonts w:ascii="Times New Roman" w:hAnsi="Times New Roman"/>
          <w:sz w:val="22"/>
          <w:szCs w:val="22"/>
        </w:rPr>
        <w:noBreakHyphen/>
        <w:t>428.</w:t>
      </w:r>
    </w:p>
    <w:p w14:paraId="7EC86BEB"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1983.  Muscles and their neural control.  Science 222:611</w:t>
      </w:r>
      <w:r w:rsidRPr="00DC7A6B">
        <w:rPr>
          <w:rFonts w:ascii="Times New Roman" w:hAnsi="Times New Roman"/>
          <w:sz w:val="22"/>
          <w:szCs w:val="22"/>
        </w:rPr>
        <w:noBreakHyphen/>
        <w:t>613.</w:t>
      </w:r>
    </w:p>
    <w:p w14:paraId="69E10410"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D.A. Baxter, G.D. Bittner, and T.H. Brown.  1985.  Quantal mechanisms of long</w:t>
      </w:r>
      <w:r w:rsidRPr="00DC7A6B">
        <w:rPr>
          <w:rFonts w:ascii="Times New Roman" w:hAnsi="Times New Roman"/>
          <w:sz w:val="22"/>
          <w:szCs w:val="22"/>
        </w:rPr>
        <w:noBreakHyphen/>
        <w:t>term synaptic potentiation.  PNAS 82:5978</w:t>
      </w:r>
      <w:r w:rsidRPr="00DC7A6B">
        <w:rPr>
          <w:rFonts w:ascii="Times New Roman" w:hAnsi="Times New Roman"/>
          <w:sz w:val="22"/>
          <w:szCs w:val="22"/>
        </w:rPr>
        <w:noBreakHyphen/>
        <w:t>5982.</w:t>
      </w:r>
    </w:p>
    <w:p w14:paraId="7865D704"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J.P. Segundo.  1986.  Facilitation.  In Encyclopedia of Neuroscience.  Ed. G. Adelman.  Birkhauser.  p. 428-430.</w:t>
      </w:r>
    </w:p>
    <w:p w14:paraId="75F6A24C"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M.L. Ballinger, and M.A. Raymond.  1986.  Reconnection of severed nerve axons with polyethylene glycol.  Brain Res. 367:351</w:t>
      </w:r>
      <w:r w:rsidRPr="00DC7A6B">
        <w:rPr>
          <w:rFonts w:ascii="Times New Roman" w:hAnsi="Times New Roman"/>
          <w:sz w:val="22"/>
          <w:szCs w:val="22"/>
        </w:rPr>
        <w:noBreakHyphen/>
        <w:t>365.</w:t>
      </w:r>
    </w:p>
    <w:p w14:paraId="11BD228A"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K.R. Seshan and G.D. Bittner.  1987.  Developmental and other factors affecting regeneration of crayfish CNS axons.  J. Comp. Neurol. 262:535-545.</w:t>
      </w:r>
    </w:p>
    <w:p w14:paraId="1FE2D563"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T.A. Viancour, K.R. Seshan, G.D. Bittner, and R.A. Sheller.  1987.  Organization of axoplasm in crayfish giant axons.  J. Neurocytol. 16:557-566.</w:t>
      </w:r>
    </w:p>
    <w:p w14:paraId="5C20F4DB"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R.N. Friedman, G.D. Bittner, and J.A. Blundon.  1988.  Electrophysiological and behavioral effects of ethanol on crayfish.  J. Exp. Pharm. &amp; Therap. 246:125-131.</w:t>
      </w:r>
    </w:p>
    <w:p w14:paraId="775E50BE"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lastRenderedPageBreak/>
        <w:t>G.D. Bittner.  1988.  Long term survival of severed distal axonal stumps in vertebrates and invertebrates.  Am. Zool. 28:1165-1179.</w:t>
      </w:r>
    </w:p>
    <w:p w14:paraId="784C8B65"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B.D. Winegar, G.D. Bittner, and S.W. Leslie.  1988.  Effects of pentobarbital on behavioral and synaptic plasticities in crayfish.  Brain Res. 475:21-27.</w:t>
      </w:r>
    </w:p>
    <w:p w14:paraId="2B8CA3FE"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T.A Viancour, R.A. Sheller, G.D. Bittner, and K.R. Seshan.  1988.  Protein transport between crayfish lateral giant axons.  Brain Res. 439:211-221.</w:t>
      </w:r>
    </w:p>
    <w:p w14:paraId="4D7C1C51"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and J.P. Segundo.  1989.  Effect of stimulus timing on transmitter release and postsynaptic membrane potential at crayfish neuromuscular junctions.  J. Comp. Physiol. 165:371-382.</w:t>
      </w:r>
    </w:p>
    <w:p w14:paraId="2D572F7C"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1989.  Synaptic plasticity at the crayfish opener neuromuscular preparation.  J. Neurobiol. 20:386-408.</w:t>
      </w:r>
    </w:p>
    <w:p w14:paraId="04C57CA5"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J.A. Blundon, R.A. Sheller, J.W. Moehlenbruck, and G.D. Bittner.  1990.  Effect of temperature on long term survival of anucleate giant axons in crayfish and goldfish.  J. Comp. Neurol. 297:377-391.</w:t>
      </w:r>
    </w:p>
    <w:p w14:paraId="274B7C31"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T.L. Krause and G.D. Bittner.  1990.  Rapid morphological fusion of severed myelinated axons by polyethylene glycol.  PNAS. 87:1471-1475.</w:t>
      </w:r>
    </w:p>
    <w:p w14:paraId="15E82AC3"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 Sivaramakrishnan, G.D. Bittner, and M.S. Brodwick.  1991.  Calcium-activated potassium conductance in presynaptic terminals at crayfish neuromuscular junction.  J. Gen. Physiol. 98:1161-1180.</w:t>
      </w:r>
    </w:p>
    <w:p w14:paraId="06BD2ED8"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 Sivaramakrishnan, M.S. Brodwick, and G.D. Bittner.  1991.  Presynaptic facilitation at crayfish neuromuscular junctions: role of calcium-activated potassium conductance.  J. Gen. Physiol. 98:1181-1196.</w:t>
      </w:r>
    </w:p>
    <w:p w14:paraId="22BACA32"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R.A. Sheller, M.L. Ballinger, and G.D. Bittner.  1991.  Long term survival of severed crayfish giant axons is not associated with an incorporation of glial nuclei into axoplasm.  Neurosci. Letters 133:113-116.</w:t>
      </w:r>
    </w:p>
    <w:p w14:paraId="72EB9CB4"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T.L. Krause, R.M. Marquis, A.W. Lyckman, M.L. Ballinger, and G.D. Bittner.  1991.  Rapid artificial restoration of electrical continuity across a crush lesion of a giant axon.  Brain Res. 561:350-353.</w:t>
      </w:r>
    </w:p>
    <w:p w14:paraId="53E79C9A"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G.D. Bittner.  1991.  Long term survival of anucleate axons and its implications for nerve regeneration.  Trends in Neurosci. 14:188-193.</w:t>
      </w:r>
    </w:p>
    <w:p w14:paraId="776F997B"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right="288" w:hanging="450"/>
        <w:rPr>
          <w:rFonts w:ascii="Times New Roman" w:hAnsi="Times New Roman"/>
          <w:sz w:val="22"/>
          <w:szCs w:val="22"/>
        </w:rPr>
      </w:pPr>
      <w:r w:rsidRPr="00DC7A6B">
        <w:rPr>
          <w:rFonts w:ascii="Times New Roman" w:hAnsi="Times New Roman"/>
          <w:sz w:val="22"/>
          <w:szCs w:val="22"/>
        </w:rPr>
        <w:t>G.D. Bittner and D.A. Baxter.  1991.  Mechanisms of synaptic plasticity at crayfish neuromuscular junctions: facilitation and augmentation.  Synapse. 7:235-243.</w:t>
      </w:r>
    </w:p>
    <w:p w14:paraId="0F600636"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D.A. Baxter and G.D. Bittner.  1991.  Mechanisms of synaptic plasticity at crayfish neuromuscular junctions: pre-synaptic inhibition.  Synapse 7:244-251.</w:t>
      </w:r>
    </w:p>
    <w:p w14:paraId="71DB0946"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A.W. Lyckman and G.D. Bittner.  1992.  Axonal conduction and electrical coupling in regenerating earthworm giant axons.  Exp Neurol. 117:299-306.</w:t>
      </w:r>
    </w:p>
    <w:p w14:paraId="7AFFC374"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R.A. Sheller and G.D. Bittner.  1992.  Maintenance and synthesis of proteins for an anucleate axon. Brain Res. 580:68-80.</w:t>
      </w:r>
    </w:p>
    <w:p w14:paraId="40FA3140"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 xml:space="preserve">A.W. Lyckman, S.M. Thomas and G.D. Bittner.  1992.  Analysis of neuritic outgrowth from severed giant axons in </w:t>
      </w:r>
      <w:r w:rsidRPr="00DC7A6B">
        <w:rPr>
          <w:rFonts w:ascii="Times New Roman" w:hAnsi="Times New Roman"/>
          <w:i/>
          <w:sz w:val="22"/>
          <w:szCs w:val="22"/>
        </w:rPr>
        <w:t>Lumbricus terrestris</w:t>
      </w:r>
      <w:r w:rsidRPr="00DC7A6B">
        <w:rPr>
          <w:rFonts w:ascii="Times New Roman" w:hAnsi="Times New Roman"/>
          <w:sz w:val="22"/>
          <w:szCs w:val="22"/>
        </w:rPr>
        <w:t>.  J. Comp. Neurol. 318:426-438.</w:t>
      </w:r>
    </w:p>
    <w:p w14:paraId="594044AE"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J.A. Blundon and G.D. Bittner.  1992.  Effects of ethanol and other drugs on excitatory and inhibitory neurotransmission in the crayfish.  J. Neurophysiol. 67:576-587.</w:t>
      </w:r>
    </w:p>
    <w:p w14:paraId="1197BEA6"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J.A. Blundon, S.N. Wright, M.S. Brodwick and G.D. Bittner.  1993.  Residual free calcium is not responsible for facilitation of transmitter release.  PNAS 90:9388-9392.</w:t>
      </w:r>
    </w:p>
    <w:p w14:paraId="0579AE51"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R.A. Sheller and G.D. Bittner.  1993.  Whole intact tissue electrophoresis of nerve proteins.  J. Neurosci. Methods 49:185-191.</w:t>
      </w:r>
    </w:p>
    <w:p w14:paraId="2820FBE5"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J.W. Moehlenbruck, J.A. Cummings and G.D. Bittner.  1994.  Long term survival followed by degradation of neurofilament proteins in severed Mauthner axons of goldfish.  J. Neurobiol. 25:1637-1651.</w:t>
      </w:r>
    </w:p>
    <w:p w14:paraId="146C48F3"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T.L. Krause, H.M. Fishman, M.L. Ballinger, and G.D. Bittner.  1994.  Extent and mechanism of sealing in transected giant axons of squid and earthworms.  J. Neurosci. 14:6638-6651.</w:t>
      </w:r>
    </w:p>
    <w:p w14:paraId="19375411"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T.L. Krause, H.M. Fishman, and G.D. Bittner.  1994.  Axolemmal and septal conductance in the impedance of the earthworm medial giant nerve fiber.  Biophys. J. 67:692-695.</w:t>
      </w:r>
    </w:p>
    <w:p w14:paraId="7AA0D615"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M.A. Todora, H.M. Fishman T.L. Krause, and G.D. Bittner.  1994.  Shortening of a severed squid giant axon is non-uniform and occurs in two phases.  Neurosci. Lett. 179:57-59.</w:t>
      </w:r>
    </w:p>
    <w:p w14:paraId="0741CF88"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lastRenderedPageBreak/>
        <w:t>T.L. Krause, Y. Magarshak, H.M. Fishman, and G.D. Bittner.  1995.  Membrane potential and input resistance are ambiguous measures of sealing of transected cable-like structures.  Biophys. J. 68:795-799.</w:t>
      </w:r>
    </w:p>
    <w:p w14:paraId="02C3371A"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S.L. Tanner, E.E. Storm, and G.D. Bittner.  1995.  Protein transport in intact and severed (anucleate) crayfish medial giant axons.  J. Neurochem. 64:1491-1501.</w:t>
      </w:r>
    </w:p>
    <w:p w14:paraId="162597BF"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R.A. Sheller, M. Tytell, M. Smyers, and G.D. Bittner.  1995.  Glia to axon communication: Enrichment of glial proteins transferred to the squid giant axon.  J. Neurochem. Res. 41:324-334.</w:t>
      </w:r>
    </w:p>
    <w:p w14:paraId="3B3B2FD0"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S.L. Tanner, E.E. Storm, and G.D. Bittner.  1995.  Maintenance and degradation of proteins in intact and severed axons: Implications for the mechanism of long term survival of anucleate crayfish axons.  J. Neurosci. 15:540-548.</w:t>
      </w:r>
    </w:p>
    <w:p w14:paraId="68A61C98"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 xml:space="preserve">T.D. Raabe, T. Nguyen, and G.D. Bittner.  1995.  Calcium activated proteolysis of neurofilament proteins in goldfish Mauthner axons.  J. Neurobiol. 26:253-261. </w:t>
      </w:r>
      <w:r w:rsidRPr="00DC7A6B">
        <w:rPr>
          <w:rFonts w:ascii="Times New Roman" w:hAnsi="Times New Roman"/>
          <w:szCs w:val="24"/>
        </w:rPr>
        <w:t>PubMed PMID: 7707045.</w:t>
      </w:r>
    </w:p>
    <w:p w14:paraId="47A3F1D9"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J.A. Blundon, S.N. Wright, M.S. Brodwick, and G.D. Bittner.  1995.  Presynaptic calcium-activated potassium channels and calcium channels at a crayfish neuromuscular synapse.  J. Neurophysiol. 73:178-189.</w:t>
      </w:r>
    </w:p>
    <w:p w14:paraId="7781EA9E"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T. Sea, M.L. Ballinger, and G.D. Bittner.  1995.  Cooling of peripheral myelinated axons retards Wallerian degeneration.  Exp. Neurol. 133:85-95.</w:t>
      </w:r>
    </w:p>
    <w:p w14:paraId="4E12B8F7"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C.S. Eddleman, C.M. Godell, H.M. Fishman, M. Tytell, and G.D. Bittner.  1995.  Florescent labelling of the glial sheath of giant nerve fibers.  Biol. Bull., 189:218-219.</w:t>
      </w:r>
    </w:p>
    <w:p w14:paraId="3F4EC874"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360"/>
        </w:tabs>
        <w:ind w:left="450" w:hanging="450"/>
        <w:rPr>
          <w:rFonts w:ascii="Times New Roman" w:hAnsi="Times New Roman"/>
          <w:sz w:val="22"/>
          <w:szCs w:val="22"/>
        </w:rPr>
      </w:pPr>
      <w:r w:rsidRPr="00DC7A6B">
        <w:rPr>
          <w:rFonts w:ascii="Times New Roman" w:hAnsi="Times New Roman"/>
          <w:sz w:val="22"/>
          <w:szCs w:val="22"/>
        </w:rPr>
        <w:t>H.M. Fishman, T.L. Krause, A.L. Miller, and G.D. Bittner.  1995.  Retardation of the spread of extracellular Ca</w:t>
      </w:r>
      <w:r w:rsidRPr="00DC7A6B">
        <w:rPr>
          <w:rFonts w:ascii="Times New Roman" w:hAnsi="Times New Roman"/>
          <w:position w:val="6"/>
          <w:sz w:val="22"/>
          <w:szCs w:val="22"/>
        </w:rPr>
        <w:t>++</w:t>
      </w:r>
      <w:r w:rsidRPr="00DC7A6B">
        <w:rPr>
          <w:rFonts w:ascii="Times New Roman" w:hAnsi="Times New Roman"/>
          <w:sz w:val="22"/>
          <w:szCs w:val="22"/>
        </w:rPr>
        <w:t xml:space="preserve"> into transected, unsealed squid giant axons.  Biol. Bull., 189:208-209.</w:t>
      </w:r>
    </w:p>
    <w:p w14:paraId="4C6CD31F"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T.D. Raabe and G.D. Bittner.  1996.  Phosphorylation of neurofilament proteins in isolated goldfish Mauthner axoplasm.  J. Neurochem., 66:1214-1221. </w:t>
      </w:r>
    </w:p>
    <w:p w14:paraId="05EC22F5"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C.B. Herbert, G.D. Bittner, and J. A.  Hubbell.  1996.  Effects of fibrinolysis on neurite growth from dorsal root ganglia cultured in two- and three-dimensional fibrin gels.  J. Comp. Neurol., 365:380-391. </w:t>
      </w:r>
      <w:r w:rsidRPr="00DC7A6B">
        <w:rPr>
          <w:rFonts w:ascii="Times New Roman" w:hAnsi="Times New Roman"/>
          <w:szCs w:val="24"/>
        </w:rPr>
        <w:t>doi: 10.1002/(SICI)1096-9861(19960212)365:3&lt;</w:t>
      </w:r>
      <w:proofErr w:type="gramStart"/>
      <w:r w:rsidRPr="00DC7A6B">
        <w:rPr>
          <w:rFonts w:ascii="Times New Roman" w:hAnsi="Times New Roman"/>
          <w:szCs w:val="24"/>
        </w:rPr>
        <w:t>380::</w:t>
      </w:r>
      <w:proofErr w:type="gramEnd"/>
      <w:r w:rsidRPr="00DC7A6B">
        <w:rPr>
          <w:rFonts w:ascii="Times New Roman" w:hAnsi="Times New Roman"/>
          <w:szCs w:val="24"/>
        </w:rPr>
        <w:t>AID-CNE4&gt;3.0.CO;2-0. PubMed PMID: 8822177.</w:t>
      </w:r>
    </w:p>
    <w:p w14:paraId="4F05CA8C"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T.D. Raabe, T. Nguyen, C. Archer, and G.D. Bittner.  1996.  Mechanisms for the maintenance and eventual degradation of neurofilament proteins in the distal segments of severed goldfish Mauthner axons. J. Neurosci., 16: 1605-1613. </w:t>
      </w:r>
      <w:r w:rsidRPr="00DC7A6B">
        <w:rPr>
          <w:rFonts w:ascii="Times New Roman" w:hAnsi="Times New Roman"/>
          <w:szCs w:val="24"/>
        </w:rPr>
        <w:t>PubMed PMID: 8774429.</w:t>
      </w:r>
    </w:p>
    <w:p w14:paraId="2C3849E2"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S.N. Wright, M.S. Brodwick, and G.D. Bittner.  1996.  Presynaptic calcium currents at voltage- clamped excitor and inhibitor terminals of crayfish.  J. Physiol., 496:347-361.</w:t>
      </w:r>
      <w:r w:rsidRPr="00DC7A6B">
        <w:rPr>
          <w:rFonts w:ascii="Times New Roman" w:hAnsi="Times New Roman"/>
          <w:szCs w:val="24"/>
        </w:rPr>
        <w:t xml:space="preserve"> PubMed PMID: 8910221; PubMed Central PMCID: PMCPMC1160882.</w:t>
      </w:r>
    </w:p>
    <w:p w14:paraId="06772198"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S.N. Wright, M.S. Brodwick, and G.D. Bittner. 1996.  Calcium currents, transmitter release and facilitation of release at voltage-clamped crayfish nerve </w:t>
      </w:r>
      <w:proofErr w:type="gramStart"/>
      <w:r w:rsidRPr="00DC7A6B">
        <w:rPr>
          <w:rFonts w:ascii="Times New Roman" w:hAnsi="Times New Roman"/>
          <w:sz w:val="22"/>
          <w:szCs w:val="22"/>
        </w:rPr>
        <w:t>terminals .</w:t>
      </w:r>
      <w:proofErr w:type="gramEnd"/>
      <w:r w:rsidRPr="00DC7A6B">
        <w:rPr>
          <w:rFonts w:ascii="Times New Roman" w:hAnsi="Times New Roman"/>
          <w:sz w:val="22"/>
          <w:szCs w:val="22"/>
        </w:rPr>
        <w:t xml:space="preserve"> J. Physiol. ,496:361-378. </w:t>
      </w:r>
      <w:r w:rsidRPr="00DC7A6B">
        <w:rPr>
          <w:rFonts w:ascii="Times New Roman" w:hAnsi="Times New Roman"/>
          <w:szCs w:val="24"/>
        </w:rPr>
        <w:t>PubMed PMID: 8910222; PubMed Central PMCID: PMCPMC1160883</w:t>
      </w:r>
    </w:p>
    <w:p w14:paraId="23508A6E"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O. Weiner, A.M. Zorn, P.A. Krieg, and G.D. Bittner.</w:t>
      </w:r>
      <w:proofErr w:type="gramStart"/>
      <w:r w:rsidRPr="00DC7A6B">
        <w:rPr>
          <w:rFonts w:ascii="Times New Roman" w:hAnsi="Times New Roman"/>
          <w:sz w:val="22"/>
          <w:szCs w:val="22"/>
        </w:rPr>
        <w:t>1996  Medium</w:t>
      </w:r>
      <w:proofErr w:type="gramEnd"/>
      <w:r w:rsidRPr="00DC7A6B">
        <w:rPr>
          <w:rFonts w:ascii="Times New Roman" w:hAnsi="Times New Roman"/>
          <w:sz w:val="22"/>
          <w:szCs w:val="22"/>
        </w:rPr>
        <w:t xml:space="preserve">-weight neurofilament mRNA in goldfish Mauthner axoplasm.  Neurosci. Letters, 213: 83-86. </w:t>
      </w:r>
      <w:r w:rsidRPr="00DC7A6B">
        <w:rPr>
          <w:rFonts w:ascii="Times New Roman" w:hAnsi="Times New Roman"/>
          <w:szCs w:val="24"/>
        </w:rPr>
        <w:t>PubMed PMID: 8858614; PubMed Central PMCID: PMCPMC2830807.</w:t>
      </w:r>
    </w:p>
    <w:p w14:paraId="63DB5901"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A. Sunio and G.D. Bittner. 1997.  Cyclosporin retards the Wallerian degeneration of peripheral mammalian axons.   Exp. Neurol., 146:46 - 56. </w:t>
      </w:r>
      <w:r w:rsidRPr="00DC7A6B">
        <w:rPr>
          <w:rFonts w:ascii="Times New Roman" w:hAnsi="Times New Roman"/>
          <w:szCs w:val="24"/>
        </w:rPr>
        <w:t>doi: 10.1006/exnr.1997.6484. PubMed PMID: 9225737.</w:t>
      </w:r>
    </w:p>
    <w:p w14:paraId="70F25A4B"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C.S. Eddleman, M.L. Ballinger, M.E. Smyers, C.M. Godell, H.M. Fishman, and G.D. Bittner. 1997.  Repair of plasmalemmal lesions by vesicles.  PNAS. 94:4745-4750.</w:t>
      </w:r>
      <w:r w:rsidRPr="00DC7A6B">
        <w:rPr>
          <w:rFonts w:ascii="Times New Roman" w:hAnsi="Times New Roman"/>
          <w:sz w:val="22"/>
          <w:szCs w:val="22"/>
        </w:rPr>
        <w:tab/>
        <w:t xml:space="preserve"> </w:t>
      </w:r>
      <w:r w:rsidRPr="00DC7A6B">
        <w:rPr>
          <w:rFonts w:ascii="Times New Roman" w:hAnsi="Times New Roman"/>
          <w:szCs w:val="24"/>
        </w:rPr>
        <w:t>PubMed PMID: 9114062; PubMed Central PMCID: PMCPMC20795.</w:t>
      </w:r>
    </w:p>
    <w:p w14:paraId="1C7EF4C5"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C.M. Godell, M. Ballinger, C.S. Eddleman, M.E. Smyers, H.M. Fishman, and G.D. Bittner. 1997. Calpain promotes the sealing of severed giant axons.  PNAS. 94:4751-4756. </w:t>
      </w:r>
      <w:r w:rsidRPr="00DC7A6B">
        <w:rPr>
          <w:rFonts w:ascii="Times New Roman" w:hAnsi="Times New Roman"/>
          <w:szCs w:val="24"/>
        </w:rPr>
        <w:t xml:space="preserve">PubMed PMID: </w:t>
      </w:r>
      <w:r w:rsidRPr="00DC7A6B">
        <w:rPr>
          <w:rFonts w:ascii="Times New Roman" w:hAnsi="Times New Roman"/>
          <w:sz w:val="22"/>
          <w:szCs w:val="22"/>
        </w:rPr>
        <w:t>9114063.</w:t>
      </w:r>
    </w:p>
    <w:p w14:paraId="4D80F76B"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lastRenderedPageBreak/>
        <w:t xml:space="preserve">M.L. Ballinger, A.R. Blanchette, T.L. Krause, M.E. Smyers, H.M. Fishman, and G.D. Bittner. </w:t>
      </w:r>
      <w:proofErr w:type="gramStart"/>
      <w:r w:rsidRPr="00DC7A6B">
        <w:rPr>
          <w:rFonts w:ascii="Times New Roman" w:hAnsi="Times New Roman"/>
          <w:sz w:val="22"/>
          <w:szCs w:val="22"/>
        </w:rPr>
        <w:t>1997  Delaminating</w:t>
      </w:r>
      <w:proofErr w:type="gramEnd"/>
      <w:r w:rsidRPr="00DC7A6B">
        <w:rPr>
          <w:rFonts w:ascii="Times New Roman" w:hAnsi="Times New Roman"/>
          <w:sz w:val="22"/>
          <w:szCs w:val="22"/>
        </w:rPr>
        <w:t xml:space="preserve"> myelin membranes help seal the cut ends of severed earthworm giant axons.  J. Neurobiol., 33: 945-960.  </w:t>
      </w:r>
      <w:r w:rsidRPr="00DC7A6B">
        <w:rPr>
          <w:rFonts w:ascii="Times New Roman" w:hAnsi="Times New Roman"/>
          <w:szCs w:val="24"/>
        </w:rPr>
        <w:t xml:space="preserve">PubMed PMID: </w:t>
      </w:r>
      <w:r w:rsidRPr="00DC7A6B">
        <w:rPr>
          <w:rFonts w:ascii="Times New Roman" w:hAnsi="Times New Roman"/>
          <w:sz w:val="22"/>
          <w:szCs w:val="22"/>
        </w:rPr>
        <w:t>9407015.</w:t>
      </w:r>
    </w:p>
    <w:p w14:paraId="67A09325"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C.B. Herbert, C. Nagaswami, G.D. Bittner, J.A. Hubbell, and J.W. Weisel. 1998.  Effects of fibrin </w:t>
      </w:r>
      <w:r w:rsidRPr="00DC7A6B">
        <w:rPr>
          <w:rFonts w:ascii="Times New Roman" w:hAnsi="Times New Roman"/>
          <w:sz w:val="22"/>
          <w:szCs w:val="22"/>
        </w:rPr>
        <w:tab/>
      </w:r>
    </w:p>
    <w:p w14:paraId="1639D307"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        micro-morphology </w:t>
      </w:r>
      <w:proofErr w:type="gramStart"/>
      <w:r w:rsidRPr="00DC7A6B">
        <w:rPr>
          <w:rFonts w:ascii="Times New Roman" w:hAnsi="Times New Roman"/>
          <w:sz w:val="22"/>
          <w:szCs w:val="22"/>
        </w:rPr>
        <w:t>on  neurite</w:t>
      </w:r>
      <w:proofErr w:type="gramEnd"/>
      <w:r w:rsidRPr="00DC7A6B">
        <w:rPr>
          <w:rFonts w:ascii="Times New Roman" w:hAnsi="Times New Roman"/>
          <w:sz w:val="22"/>
          <w:szCs w:val="22"/>
        </w:rPr>
        <w:t xml:space="preserve"> growth from dorsal root ganglia cultured within three-                              dimensional fibrin gels. J. Biomed. Materials Res.</w:t>
      </w:r>
      <w:proofErr w:type="gramStart"/>
      <w:r w:rsidRPr="00DC7A6B">
        <w:rPr>
          <w:rFonts w:ascii="Times New Roman" w:hAnsi="Times New Roman"/>
          <w:sz w:val="22"/>
          <w:szCs w:val="22"/>
        </w:rPr>
        <w:t>,  40</w:t>
      </w:r>
      <w:proofErr w:type="gramEnd"/>
      <w:r w:rsidRPr="00DC7A6B">
        <w:rPr>
          <w:rFonts w:ascii="Times New Roman" w:hAnsi="Times New Roman"/>
          <w:sz w:val="22"/>
          <w:szCs w:val="22"/>
        </w:rPr>
        <w:t xml:space="preserve">: 551-559. </w:t>
      </w:r>
      <w:r w:rsidRPr="00DC7A6B">
        <w:rPr>
          <w:rFonts w:ascii="Times New Roman" w:hAnsi="Times New Roman"/>
          <w:szCs w:val="24"/>
        </w:rPr>
        <w:t>PubMed PMID: 9599031</w:t>
      </w:r>
    </w:p>
    <w:p w14:paraId="43616C30"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R.A. Sheller, M.E. Smyers, R.M. Grossfeld, M.L. Ballinger, and G.D. Bittner. 1998. Heat shock proteins in crayfish medial giant axons: High constitutive levels and transfer of inducible isoforms from glia. J. Comp. Neurol. 396:1-11. </w:t>
      </w:r>
      <w:r w:rsidRPr="00DC7A6B">
        <w:rPr>
          <w:rFonts w:ascii="Times New Roman" w:hAnsi="Times New Roman"/>
          <w:szCs w:val="24"/>
        </w:rPr>
        <w:t>PubMed PMID: 9623883.</w:t>
      </w:r>
    </w:p>
    <w:p w14:paraId="0B805391"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C.S. Eddleman, M.L. Ballinger, M.E. Smyers, H.M. Fishman, and G.D. Bittner. 1998. Endocytotic formation of vesicles and other membranous structures induced by Ca</w:t>
      </w:r>
      <w:r w:rsidRPr="00DC7A6B">
        <w:rPr>
          <w:rFonts w:ascii="Times New Roman" w:hAnsi="Times New Roman"/>
          <w:sz w:val="22"/>
          <w:szCs w:val="22"/>
          <w:vertAlign w:val="superscript"/>
        </w:rPr>
        <w:t>2+</w:t>
      </w:r>
      <w:r w:rsidRPr="00DC7A6B">
        <w:rPr>
          <w:rFonts w:ascii="Times New Roman" w:hAnsi="Times New Roman"/>
          <w:sz w:val="22"/>
          <w:szCs w:val="22"/>
        </w:rPr>
        <w:t xml:space="preserve"> and axoplasmic injury. J. Neurosci. 18:4029-4041.   </w:t>
      </w:r>
      <w:r w:rsidRPr="00DC7A6B">
        <w:rPr>
          <w:rFonts w:ascii="Times New Roman" w:hAnsi="Times New Roman"/>
          <w:szCs w:val="24"/>
        </w:rPr>
        <w:t>PubMed PMID: 9592084.</w:t>
      </w:r>
    </w:p>
    <w:p w14:paraId="5512AB41"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C.S. Eddleman, M.E. Smyers, </w:t>
      </w:r>
      <w:proofErr w:type="gramStart"/>
      <w:r w:rsidRPr="00DC7A6B">
        <w:rPr>
          <w:rFonts w:ascii="Times New Roman" w:hAnsi="Times New Roman"/>
          <w:sz w:val="22"/>
          <w:szCs w:val="22"/>
        </w:rPr>
        <w:t>A.Lore</w:t>
      </w:r>
      <w:proofErr w:type="gramEnd"/>
      <w:r w:rsidRPr="00DC7A6B">
        <w:rPr>
          <w:rFonts w:ascii="Times New Roman" w:hAnsi="Times New Roman"/>
          <w:sz w:val="22"/>
          <w:szCs w:val="22"/>
        </w:rPr>
        <w:t xml:space="preserve">, H.M. Fishman and G.D. Bittner. 1998. Anomalies associated with dye exclusion as a measure of axolemmal repair. Neurosci. Letters. 256: 123-126.  </w:t>
      </w:r>
      <w:r w:rsidRPr="00DC7A6B">
        <w:rPr>
          <w:rFonts w:ascii="Times New Roman" w:hAnsi="Times New Roman"/>
          <w:szCs w:val="24"/>
        </w:rPr>
        <w:t>PubMed PMID: 9855355.</w:t>
      </w:r>
    </w:p>
    <w:p w14:paraId="4840C4B0"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A.</w:t>
      </w:r>
      <w:proofErr w:type="gramStart"/>
      <w:r w:rsidRPr="00DC7A6B">
        <w:rPr>
          <w:rFonts w:ascii="Times New Roman" w:hAnsi="Times New Roman"/>
          <w:sz w:val="22"/>
          <w:szCs w:val="22"/>
        </w:rPr>
        <w:t>B.Lore</w:t>
      </w:r>
      <w:proofErr w:type="gramEnd"/>
      <w:r w:rsidRPr="00DC7A6B">
        <w:rPr>
          <w:rFonts w:ascii="Times New Roman" w:hAnsi="Times New Roman"/>
          <w:sz w:val="22"/>
          <w:szCs w:val="22"/>
        </w:rPr>
        <w:t xml:space="preserve">, J.A.Hubbell,  D.S. Bobb Jr., M.L.Ballinger, K.L. Loftin, , J.W.Smith, M.E. Smyers,    H.D.Garcia and G.D. Bittner. 1999.  Rapid induction of functional and morphological continuity between severed ends of mammalian or earthworm myelinated axons. J Neurosci.  19: 2442 – 2454.  </w:t>
      </w:r>
      <w:r w:rsidRPr="00DC7A6B">
        <w:rPr>
          <w:rFonts w:ascii="Times New Roman" w:hAnsi="Times New Roman"/>
          <w:szCs w:val="24"/>
        </w:rPr>
        <w:t>PubMed PMID: 10087059.</w:t>
      </w:r>
    </w:p>
    <w:p w14:paraId="77C6793D"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A.R. Blanchette, M.L. Ballinger, H.M. Fishman, and G.D. Bittner. 1999. Calcium entry initiates processes that restore a barrier to dye entry in severed earthworm axons.  Neuroscience Letters. 272:147-150. </w:t>
      </w:r>
      <w:r w:rsidRPr="00DC7A6B">
        <w:rPr>
          <w:rFonts w:ascii="Times New Roman" w:hAnsi="Times New Roman"/>
          <w:szCs w:val="24"/>
        </w:rPr>
        <w:t>PubMed PMID: 10505602.</w:t>
      </w:r>
    </w:p>
    <w:p w14:paraId="1426092E"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G.D. Bittner, T. Schallert, and J. D. Peduzzi. 2000. Degeneration, trophic interactions, and repair of severed axons</w:t>
      </w:r>
      <w:proofErr w:type="gramStart"/>
      <w:r w:rsidRPr="00DC7A6B">
        <w:rPr>
          <w:rFonts w:ascii="Times New Roman" w:hAnsi="Times New Roman"/>
          <w:sz w:val="22"/>
          <w:szCs w:val="22"/>
        </w:rPr>
        <w:t>: .</w:t>
      </w:r>
      <w:proofErr w:type="gramEnd"/>
      <w:r w:rsidRPr="00DC7A6B">
        <w:rPr>
          <w:rFonts w:ascii="Times New Roman" w:hAnsi="Times New Roman"/>
          <w:sz w:val="22"/>
          <w:szCs w:val="22"/>
        </w:rPr>
        <w:t xml:space="preserve"> A reconsideration of some common assumptions. The Neuroscientist. 6: 88 - 109.</w:t>
      </w:r>
      <w:proofErr w:type="gramStart"/>
      <w:r w:rsidRPr="00DC7A6B">
        <w:rPr>
          <w:rFonts w:ascii="Times New Roman" w:hAnsi="Times New Roman"/>
          <w:sz w:val="22"/>
          <w:szCs w:val="22"/>
        </w:rPr>
        <w:t xml:space="preserve">  .</w:t>
      </w:r>
      <w:proofErr w:type="gramEnd"/>
      <w:r w:rsidRPr="00DC7A6B">
        <w:rPr>
          <w:rFonts w:ascii="Times New Roman" w:hAnsi="Times New Roman"/>
          <w:sz w:val="22"/>
          <w:szCs w:val="22"/>
        </w:rPr>
        <w:t xml:space="preserve"> </w:t>
      </w:r>
    </w:p>
    <w:p w14:paraId="123AF278"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G.D. Bittner and H.M. Fishman. 2000. Axonal sealing following injury. Invited chapter in Nerve Regeneration. Ed. N. Ingoglia and M. Murray. Marcel Dekker. P. 337 - 370</w:t>
      </w:r>
    </w:p>
    <w:p w14:paraId="7A74A761" w14:textId="77777777" w:rsidR="00185F2E" w:rsidRPr="00DC7A6B" w:rsidRDefault="00185F2E" w:rsidP="00185F2E">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G.D. Bittner and B.X. Friedman. 2000.  Evolution of brain structures and adaptive behaviors in humans and other animals: role of polymorphic genetic variations.  The Neuroscientist. 6: 241 - 251</w:t>
      </w:r>
    </w:p>
    <w:p w14:paraId="68462082" w14:textId="77777777" w:rsidR="00185F2E" w:rsidRPr="00DC7A6B" w:rsidRDefault="00185F2E" w:rsidP="00185F2E">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 J. W. Lichstein, M.L. Ballinger, A.R. Blanchette, H.M. Fishman, and G.D. Bittner. 2000. Structural changes at the cut ends of earthworm giant axons in the interval between dye barrier formation and neuritic outgrowth.  J. Comp. Neurol. 416: 143-157. PubMed PMID: </w:t>
      </w:r>
      <w:proofErr w:type="gramStart"/>
      <w:r w:rsidRPr="00DC7A6B">
        <w:rPr>
          <w:rFonts w:ascii="Times New Roman" w:hAnsi="Times New Roman"/>
          <w:sz w:val="22"/>
          <w:szCs w:val="22"/>
        </w:rPr>
        <w:t>10581462 .</w:t>
      </w:r>
      <w:proofErr w:type="gramEnd"/>
    </w:p>
    <w:p w14:paraId="655A0732" w14:textId="77777777" w:rsidR="00185F2E" w:rsidRPr="00DC7A6B" w:rsidRDefault="00185F2E" w:rsidP="00185F2E">
      <w:pPr>
        <w:widowControl w:val="0"/>
        <w:autoSpaceDE w:val="0"/>
        <w:autoSpaceDN w:val="0"/>
        <w:adjustRightInd w:val="0"/>
        <w:ind w:left="450" w:hanging="450"/>
        <w:rPr>
          <w:rFonts w:ascii="Times New Roman" w:hAnsi="Times New Roman"/>
          <w:sz w:val="22"/>
          <w:szCs w:val="22"/>
        </w:rPr>
      </w:pPr>
      <w:r w:rsidRPr="00DC7A6B">
        <w:rPr>
          <w:rFonts w:ascii="Times New Roman" w:hAnsi="Times New Roman"/>
          <w:sz w:val="22"/>
          <w:szCs w:val="22"/>
        </w:rPr>
        <w:t>C.S. Eddleman, E. Detrait, G.D. Bittner, and H.M. Fishman. 2000.  Barrier permeability at cut axonal ends progressively decreases until an axonal seal is formed. Biophys. J.</w:t>
      </w:r>
      <w:proofErr w:type="gramStart"/>
      <w:r w:rsidRPr="00DC7A6B">
        <w:rPr>
          <w:rFonts w:ascii="Times New Roman" w:hAnsi="Times New Roman"/>
          <w:sz w:val="22"/>
          <w:szCs w:val="22"/>
        </w:rPr>
        <w:t>,  79</w:t>
      </w:r>
      <w:proofErr w:type="gramEnd"/>
      <w:r w:rsidRPr="00DC7A6B">
        <w:rPr>
          <w:rFonts w:ascii="Times New Roman" w:hAnsi="Times New Roman"/>
          <w:sz w:val="22"/>
          <w:szCs w:val="22"/>
        </w:rPr>
        <w:t>: 1883 - 1890.  . doi: 10.1016/S0006-3495(00)76438-1. PubMed PMID: 11023894; PubMed Central PMCID: PMCPMC1301080.</w:t>
      </w:r>
    </w:p>
    <w:p w14:paraId="49D2FF8D" w14:textId="77777777" w:rsidR="00185F2E" w:rsidRPr="00DC7A6B" w:rsidRDefault="00185F2E" w:rsidP="00185F2E">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 xml:space="preserve">E. Detrait, C.S. Eddleman, S. Yoo, M. Fukuda, G.D. Bittner, and H.M. Fishman. 2000. Axolemmal repair </w:t>
      </w:r>
      <w:proofErr w:type="gramStart"/>
      <w:r w:rsidRPr="00DC7A6B">
        <w:rPr>
          <w:rFonts w:ascii="Times New Roman" w:hAnsi="Times New Roman"/>
          <w:sz w:val="22"/>
          <w:szCs w:val="22"/>
        </w:rPr>
        <w:t>requires  proteins</w:t>
      </w:r>
      <w:proofErr w:type="gramEnd"/>
      <w:r w:rsidRPr="00DC7A6B">
        <w:rPr>
          <w:rFonts w:ascii="Times New Roman" w:hAnsi="Times New Roman"/>
          <w:sz w:val="22"/>
          <w:szCs w:val="22"/>
        </w:rPr>
        <w:t xml:space="preserve"> that mediate synaptic vesicle fusion.  J. Neurobiol. 44:382 - 391. PubMed PMID: 10945894.</w:t>
      </w:r>
    </w:p>
    <w:p w14:paraId="3EA29DC3" w14:textId="77777777" w:rsidR="00185F2E" w:rsidRPr="00DC7A6B" w:rsidRDefault="00185F2E" w:rsidP="00185F2E">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E. Detrait, S. Yoo, C.S. Eddleman, M. Fukuda, G.D. Bittner, and H.M. Fishman. 2000. Repair of severed neurites of PC 12 cells requires divalent cations and a conserved region of synaptotagmin. J. Neuroscience Research. 62: 566 – 573. PubMed PMID: 11070500.</w:t>
      </w:r>
    </w:p>
    <w:p w14:paraId="7F8B1E00" w14:textId="77777777" w:rsidR="00185F2E" w:rsidRPr="00DC7A6B" w:rsidRDefault="00185F2E" w:rsidP="00185F2E">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T. C. Marzullo, J.S. Britt, R. Stavisky, and G. D. Bittner. 2001. Cooling enhances in vitro survival and fusion-repair of severed axons taken from the peripheral and central nervous system of rats. Neuroscience Letters. 327: 9-12. PubMed PMID: 12098488.</w:t>
      </w:r>
    </w:p>
    <w:p w14:paraId="170ACFE0" w14:textId="77777777" w:rsidR="00185F2E" w:rsidRPr="00DC7A6B" w:rsidRDefault="00185F2E" w:rsidP="00185F2E">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C.Z. Yang and G.D. Bittner. 2002. Effects of some dietary phytoestrogens in animal studies: review of a confusing landscape. Lab Anim (NY). 2002;31(9):43-8. doi: 10.1038/5000192. PubMed PMID: 12271330</w:t>
      </w:r>
    </w:p>
    <w:p w14:paraId="14D5912E" w14:textId="77777777" w:rsidR="00185F2E" w:rsidRPr="00DC7A6B" w:rsidRDefault="00185F2E" w:rsidP="00185F2E">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lastRenderedPageBreak/>
        <w:t>C.S. Eddleman, G.D. Bittner, and H.M. Fishman. 2003. SEM comparison of severed ends of giant axons isolated from squid (</w:t>
      </w:r>
      <w:r w:rsidRPr="00DC7A6B">
        <w:rPr>
          <w:rFonts w:ascii="Times New Roman" w:hAnsi="Times New Roman"/>
          <w:i/>
          <w:sz w:val="22"/>
          <w:szCs w:val="22"/>
        </w:rPr>
        <w:t>Loligo pealei</w:t>
      </w:r>
      <w:r w:rsidRPr="00DC7A6B">
        <w:rPr>
          <w:rFonts w:ascii="Times New Roman" w:hAnsi="Times New Roman"/>
          <w:sz w:val="22"/>
          <w:szCs w:val="22"/>
        </w:rPr>
        <w:t>) and crayfish (</w:t>
      </w:r>
      <w:r w:rsidRPr="00DC7A6B">
        <w:rPr>
          <w:rFonts w:ascii="Times New Roman" w:hAnsi="Times New Roman"/>
          <w:i/>
          <w:sz w:val="22"/>
          <w:szCs w:val="22"/>
        </w:rPr>
        <w:t>Procambarus clarkii</w:t>
      </w:r>
      <w:r w:rsidRPr="00DC7A6B">
        <w:rPr>
          <w:rFonts w:ascii="Times New Roman" w:hAnsi="Times New Roman"/>
          <w:sz w:val="22"/>
          <w:szCs w:val="22"/>
        </w:rPr>
        <w:t>).  Biol Bull. 203: 219 – 220. PubMed PMID: 12414587.</w:t>
      </w:r>
    </w:p>
    <w:p w14:paraId="602F4C27" w14:textId="77777777" w:rsidR="00185F2E" w:rsidRPr="00DC7A6B" w:rsidRDefault="00185F2E" w:rsidP="00185F2E">
      <w:pPr>
        <w:tabs>
          <w:tab w:val="left" w:pos="726"/>
          <w:tab w:val="left" w:pos="1092"/>
          <w:tab w:val="left" w:pos="1440"/>
          <w:tab w:val="left" w:pos="171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H.M. Fishman and G.D. Bittner. 2003. Vesicle-mediated restoration of a plasmalemmal barrier in severed axons. News in Physiological Sciences. 18:115-118. PubMed PMID: 12750447.</w:t>
      </w:r>
    </w:p>
    <w:p w14:paraId="11896816" w14:textId="77777777" w:rsidR="00185F2E" w:rsidRPr="00DC7A6B" w:rsidRDefault="00185F2E" w:rsidP="00185F2E">
      <w:pPr>
        <w:tabs>
          <w:tab w:val="left" w:pos="360"/>
          <w:tab w:val="left" w:pos="726"/>
          <w:tab w:val="left" w:pos="1092"/>
          <w:tab w:val="left" w:pos="1440"/>
          <w:tab w:val="left" w:pos="2184"/>
          <w:tab w:val="left" w:pos="2916"/>
          <w:tab w:val="left" w:pos="3648"/>
          <w:tab w:val="left" w:pos="4374"/>
          <w:tab w:val="left" w:pos="5106"/>
          <w:tab w:val="left" w:pos="5742"/>
          <w:tab w:val="left" w:pos="6474"/>
          <w:tab w:val="left" w:pos="7200"/>
          <w:tab w:val="left" w:pos="7932"/>
          <w:tab w:val="left" w:pos="8664"/>
          <w:tab w:val="left" w:pos="9810"/>
        </w:tabs>
        <w:ind w:left="450" w:hanging="450"/>
        <w:rPr>
          <w:rFonts w:ascii="Times New Roman" w:hAnsi="Times New Roman"/>
          <w:sz w:val="22"/>
          <w:szCs w:val="22"/>
        </w:rPr>
      </w:pPr>
      <w:r w:rsidRPr="00DC7A6B">
        <w:rPr>
          <w:rFonts w:ascii="Times New Roman" w:hAnsi="Times New Roman"/>
          <w:sz w:val="22"/>
          <w:szCs w:val="22"/>
        </w:rPr>
        <w:t>S. Yoo, M. P. Nguyen, M. Fukuda, G. D. Bittner, and H. M. Fishman. 2003. Plasmalemmal sealing of transected mammalian neurites is a gradual process mediated by Ca-regulated proteins.  J. Neurosci. Res. 74:541-551. doi: 10.1002/jnr.10771. PubMed PMID: 14598298</w:t>
      </w:r>
    </w:p>
    <w:p w14:paraId="5F6AC764" w14:textId="77777777" w:rsidR="00185F2E" w:rsidRPr="00DC7A6B" w:rsidRDefault="00185F2E" w:rsidP="00185F2E">
      <w:pPr>
        <w:tabs>
          <w:tab w:val="left" w:pos="360"/>
          <w:tab w:val="left" w:pos="9810"/>
        </w:tabs>
        <w:ind w:left="450" w:hanging="450"/>
        <w:rPr>
          <w:rFonts w:ascii="Times New Roman" w:hAnsi="Times New Roman"/>
          <w:sz w:val="22"/>
          <w:szCs w:val="22"/>
        </w:rPr>
      </w:pPr>
      <w:r w:rsidRPr="00DC7A6B">
        <w:rPr>
          <w:rFonts w:ascii="Times New Roman" w:hAnsi="Times New Roman"/>
          <w:sz w:val="22"/>
          <w:szCs w:val="22"/>
        </w:rPr>
        <w:t xml:space="preserve">R. C. Stavisky, J. M. Britt, T. </w:t>
      </w:r>
      <w:proofErr w:type="gramStart"/>
      <w:r w:rsidRPr="00DC7A6B">
        <w:rPr>
          <w:rFonts w:ascii="Times New Roman" w:hAnsi="Times New Roman"/>
          <w:sz w:val="22"/>
          <w:szCs w:val="22"/>
        </w:rPr>
        <w:t>Pham,  T.</w:t>
      </w:r>
      <w:proofErr w:type="gramEnd"/>
      <w:r w:rsidRPr="00DC7A6B">
        <w:rPr>
          <w:rFonts w:ascii="Times New Roman" w:hAnsi="Times New Roman"/>
          <w:sz w:val="22"/>
          <w:szCs w:val="22"/>
        </w:rPr>
        <w:t xml:space="preserve"> C. Marzullo and G. D. Bittner. 2003. Wallerian Degeneration of mammalian PNS and CNS axons is accelerated by incubation with protein synthesis inhibitors.  Neuroscience Res. 47: 445 – 449. doi: 10.1006/exnr.1997.6484. PubMed PMID: 9225737.</w:t>
      </w:r>
    </w:p>
    <w:p w14:paraId="1E703866" w14:textId="77777777" w:rsidR="00185F2E" w:rsidRPr="00DC7A6B" w:rsidRDefault="00185F2E" w:rsidP="00185F2E">
      <w:pPr>
        <w:pStyle w:val="BodyText"/>
        <w:tabs>
          <w:tab w:val="left" w:pos="1710"/>
          <w:tab w:val="left" w:pos="9810"/>
        </w:tabs>
        <w:spacing w:line="240" w:lineRule="auto"/>
        <w:ind w:left="450" w:hanging="450"/>
        <w:rPr>
          <w:rFonts w:ascii="Times New Roman" w:hAnsi="Times New Roman"/>
          <w:sz w:val="22"/>
          <w:szCs w:val="22"/>
        </w:rPr>
      </w:pPr>
      <w:r w:rsidRPr="00DC7A6B">
        <w:rPr>
          <w:rFonts w:ascii="Times New Roman" w:hAnsi="Times New Roman"/>
          <w:sz w:val="22"/>
          <w:szCs w:val="22"/>
        </w:rPr>
        <w:t>S. Yoo, J.E, Bottenstein, G. D. Bittner, and H. M. Fishman. 2004. Survival of mammalian B104 cells following neurite transection at different locations depends on somal calcium concentration. J. Neurobiol. 60: 137-153. doi: 10.1002/neu.20005. PubMed PMID: 15266646</w:t>
      </w:r>
    </w:p>
    <w:p w14:paraId="52305833" w14:textId="77777777" w:rsidR="00185F2E" w:rsidRPr="00DC7A6B" w:rsidRDefault="00185F2E" w:rsidP="00185F2E">
      <w:pPr>
        <w:pStyle w:val="BodyText"/>
        <w:tabs>
          <w:tab w:val="left" w:pos="1710"/>
          <w:tab w:val="left" w:pos="9810"/>
        </w:tabs>
        <w:spacing w:line="240" w:lineRule="auto"/>
        <w:ind w:left="450" w:hanging="450"/>
        <w:rPr>
          <w:rFonts w:ascii="Times New Roman" w:hAnsi="Times New Roman"/>
          <w:sz w:val="22"/>
          <w:szCs w:val="22"/>
        </w:rPr>
      </w:pPr>
      <w:r w:rsidRPr="00DC7A6B">
        <w:rPr>
          <w:rFonts w:ascii="Times New Roman" w:hAnsi="Times New Roman"/>
          <w:sz w:val="22"/>
          <w:szCs w:val="22"/>
        </w:rPr>
        <w:t xml:space="preserve">R.C. </w:t>
      </w:r>
      <w:proofErr w:type="gramStart"/>
      <w:r w:rsidRPr="00DC7A6B">
        <w:rPr>
          <w:rFonts w:ascii="Times New Roman" w:hAnsi="Times New Roman"/>
          <w:sz w:val="22"/>
          <w:szCs w:val="22"/>
        </w:rPr>
        <w:t>Stavisky,  J.M.</w:t>
      </w:r>
      <w:proofErr w:type="gramEnd"/>
      <w:r w:rsidRPr="00DC7A6B">
        <w:rPr>
          <w:rFonts w:ascii="Times New Roman" w:hAnsi="Times New Roman"/>
          <w:sz w:val="22"/>
          <w:szCs w:val="22"/>
        </w:rPr>
        <w:t xml:space="preserve"> Britt,  A. Zuzek, E. Truong and G.D. Bittner. 2005. Melatonin enhances the </w:t>
      </w:r>
      <w:r w:rsidRPr="00DC7A6B">
        <w:rPr>
          <w:rFonts w:ascii="Times New Roman" w:hAnsi="Times New Roman"/>
          <w:i/>
          <w:sz w:val="22"/>
          <w:szCs w:val="22"/>
        </w:rPr>
        <w:t>in vitro</w:t>
      </w:r>
      <w:r w:rsidRPr="00DC7A6B">
        <w:rPr>
          <w:rFonts w:ascii="Times New Roman" w:hAnsi="Times New Roman"/>
          <w:sz w:val="22"/>
          <w:szCs w:val="22"/>
        </w:rPr>
        <w:t xml:space="preserve"> and </w:t>
      </w:r>
      <w:r w:rsidRPr="00DC7A6B">
        <w:rPr>
          <w:rFonts w:ascii="Times New Roman" w:hAnsi="Times New Roman"/>
          <w:i/>
          <w:sz w:val="22"/>
          <w:szCs w:val="22"/>
        </w:rPr>
        <w:t>in viv</w:t>
      </w:r>
      <w:r w:rsidRPr="00DC7A6B">
        <w:rPr>
          <w:rFonts w:ascii="Times New Roman" w:hAnsi="Times New Roman"/>
          <w:sz w:val="22"/>
          <w:szCs w:val="22"/>
        </w:rPr>
        <w:t>o repair of severed rat sciatic axons. Neurosci. Letters, 376:98-101. doi: 10.1016/j.neulet.2004.11.033. PubMed PMID: 15698928.</w:t>
      </w:r>
    </w:p>
    <w:p w14:paraId="23B490BE" w14:textId="77777777" w:rsidR="00185F2E" w:rsidRPr="00DC7A6B" w:rsidRDefault="00185F2E" w:rsidP="00185F2E">
      <w:pPr>
        <w:tabs>
          <w:tab w:val="left" w:pos="360"/>
          <w:tab w:val="left" w:pos="9810"/>
        </w:tabs>
        <w:ind w:left="450" w:hanging="450"/>
        <w:rPr>
          <w:rFonts w:ascii="Times New Roman" w:hAnsi="Times New Roman"/>
          <w:sz w:val="22"/>
          <w:szCs w:val="22"/>
        </w:rPr>
      </w:pPr>
      <w:r w:rsidRPr="00DC7A6B">
        <w:rPr>
          <w:rFonts w:ascii="Times New Roman" w:hAnsi="Times New Roman"/>
          <w:sz w:val="22"/>
          <w:szCs w:val="22"/>
        </w:rPr>
        <w:t>M.G. Nguyen, G.D. Bittner, and H.M. Fishman.  2005.  Critical interval of somal calcium transient after neurite transaction determines B104 cell survival.  J. Neurosci. Res.,81: 805-816. doi: 10.1002/jnr.20606. PubMed PMID: 16049977; PubMed Central PMCID: PMCPMC1237108.</w:t>
      </w:r>
    </w:p>
    <w:p w14:paraId="6121984C" w14:textId="77777777" w:rsidR="00185F2E" w:rsidRPr="00DC7A6B" w:rsidRDefault="00185F2E" w:rsidP="00185F2E">
      <w:pPr>
        <w:tabs>
          <w:tab w:val="left" w:pos="9810"/>
        </w:tabs>
        <w:ind w:left="450" w:hanging="450"/>
        <w:rPr>
          <w:rFonts w:ascii="Times New Roman" w:hAnsi="Times New Roman"/>
          <w:sz w:val="22"/>
          <w:szCs w:val="22"/>
        </w:rPr>
      </w:pPr>
      <w:r w:rsidRPr="00DC7A6B">
        <w:rPr>
          <w:rFonts w:ascii="Times New Roman" w:hAnsi="Times New Roman"/>
          <w:sz w:val="22"/>
          <w:szCs w:val="22"/>
        </w:rPr>
        <w:t xml:space="preserve">J.M. Britt, J.R. Kane, C.S. Spaeth, A. Zuzek, G.L. Robinson, M.Y. Gbanaglo, C.J. Estler, E.A. Boydston, T. Schallert and G.D. Bittner. 2010. Polyethylene glycol rapidly restores axonal integrity and improves the rate of motor behavior recovery after sciatic nerve crush injury. </w:t>
      </w:r>
      <w:r w:rsidRPr="00DC7A6B">
        <w:rPr>
          <w:rFonts w:ascii="Times New Roman" w:hAnsi="Times New Roman"/>
          <w:iCs/>
          <w:sz w:val="22"/>
          <w:szCs w:val="22"/>
        </w:rPr>
        <w:t>J Neurophysiol.</w:t>
      </w:r>
      <w:r w:rsidRPr="00DC7A6B">
        <w:rPr>
          <w:rFonts w:ascii="Times New Roman" w:hAnsi="Times New Roman"/>
          <w:sz w:val="22"/>
          <w:szCs w:val="22"/>
        </w:rPr>
        <w:t xml:space="preserve"> 104: 695-703. doi: 10.1152/jn.01051.2009. PubMed PMID: 20445038.</w:t>
      </w:r>
    </w:p>
    <w:p w14:paraId="60DC7C31" w14:textId="77777777" w:rsidR="00185F2E" w:rsidRPr="00DC7A6B" w:rsidRDefault="00185F2E" w:rsidP="00185F2E">
      <w:pPr>
        <w:tabs>
          <w:tab w:val="left" w:pos="720"/>
          <w:tab w:val="left" w:pos="9720"/>
        </w:tabs>
        <w:autoSpaceDE w:val="0"/>
        <w:autoSpaceDN w:val="0"/>
        <w:ind w:left="450" w:right="-720" w:hanging="450"/>
        <w:rPr>
          <w:rFonts w:ascii="Times New Roman" w:hAnsi="Times New Roman"/>
          <w:sz w:val="22"/>
          <w:szCs w:val="22"/>
        </w:rPr>
      </w:pPr>
      <w:r w:rsidRPr="00DC7A6B">
        <w:rPr>
          <w:rFonts w:ascii="Times New Roman" w:hAnsi="Times New Roman"/>
          <w:bCs/>
          <w:sz w:val="22"/>
          <w:szCs w:val="22"/>
        </w:rPr>
        <w:t xml:space="preserve">C.S. </w:t>
      </w:r>
      <w:proofErr w:type="gramStart"/>
      <w:r w:rsidRPr="00DC7A6B">
        <w:rPr>
          <w:rFonts w:ascii="Times New Roman" w:hAnsi="Times New Roman"/>
          <w:bCs/>
          <w:sz w:val="22"/>
          <w:szCs w:val="22"/>
        </w:rPr>
        <w:t>Spaeth</w:t>
      </w:r>
      <w:r w:rsidRPr="00DC7A6B">
        <w:rPr>
          <w:rFonts w:ascii="Times New Roman" w:hAnsi="Times New Roman"/>
          <w:sz w:val="22"/>
          <w:szCs w:val="22"/>
        </w:rPr>
        <w:t>,  E.A.</w:t>
      </w:r>
      <w:proofErr w:type="gramEnd"/>
      <w:r w:rsidRPr="00DC7A6B">
        <w:rPr>
          <w:rFonts w:ascii="Times New Roman" w:hAnsi="Times New Roman"/>
          <w:sz w:val="22"/>
          <w:szCs w:val="22"/>
        </w:rPr>
        <w:t xml:space="preserve"> Boydston,  L.A. Figard, A. Zuzek and G.D. Bittner. 2010. A model for sealing plasmalemmal damage in neurons and other eukaryotic cells. J. Neurosci. 30:15790-15800. doi: 10.1523/JNEUROSCI.4155-10.2010. PubMed PMID: 21106818.</w:t>
      </w:r>
    </w:p>
    <w:p w14:paraId="059542D0" w14:textId="77777777" w:rsidR="00185F2E" w:rsidRPr="00DC7A6B" w:rsidRDefault="00185F2E" w:rsidP="00185F2E">
      <w:pPr>
        <w:tabs>
          <w:tab w:val="left" w:pos="720"/>
          <w:tab w:val="left" w:pos="9810"/>
        </w:tabs>
        <w:ind w:left="450" w:hanging="450"/>
        <w:rPr>
          <w:rFonts w:ascii="Times New Roman" w:hAnsi="Times New Roman"/>
          <w:sz w:val="22"/>
          <w:szCs w:val="22"/>
        </w:rPr>
      </w:pPr>
      <w:r w:rsidRPr="00DC7A6B">
        <w:rPr>
          <w:rFonts w:ascii="Times New Roman" w:hAnsi="Times New Roman"/>
          <w:sz w:val="22"/>
          <w:szCs w:val="22"/>
          <w:lang w:val="de-DE"/>
        </w:rPr>
        <w:t>C. Z. Yang, S. I. Yaniger, V. C. Jordan, D. Klein</w:t>
      </w:r>
      <w:r w:rsidRPr="00DC7A6B">
        <w:rPr>
          <w:rFonts w:ascii="Times New Roman" w:eastAsia="Cambria" w:hAnsi="Times New Roman"/>
          <w:sz w:val="22"/>
          <w:szCs w:val="22"/>
        </w:rPr>
        <w:t xml:space="preserve"> and G.D. Bittner. 2011. </w:t>
      </w:r>
      <w:r w:rsidRPr="00DC7A6B">
        <w:rPr>
          <w:rFonts w:ascii="Times New Roman" w:hAnsi="Times New Roman"/>
          <w:sz w:val="22"/>
          <w:szCs w:val="22"/>
        </w:rPr>
        <w:t>Most Plastic Products Release Estrogenic Chemicals: A Potential Health Problem That Can Be Solved.  Environmental Health Perspectives 119: 989-996. doi: 10.1289/ehp.1003220. Epub 2011 Mar 2</w:t>
      </w:r>
    </w:p>
    <w:p w14:paraId="4A30E554" w14:textId="77777777" w:rsidR="00185F2E" w:rsidRPr="00DC7A6B" w:rsidRDefault="00185F2E" w:rsidP="00185F2E">
      <w:pPr>
        <w:tabs>
          <w:tab w:val="left" w:pos="360"/>
          <w:tab w:val="left" w:pos="9720"/>
        </w:tabs>
        <w:autoSpaceDE w:val="0"/>
        <w:autoSpaceDN w:val="0"/>
        <w:ind w:left="450" w:right="90" w:hanging="450"/>
        <w:rPr>
          <w:rFonts w:ascii="Times New Roman" w:hAnsi="Times New Roman"/>
          <w:sz w:val="22"/>
          <w:szCs w:val="22"/>
        </w:rPr>
      </w:pPr>
      <w:r w:rsidRPr="00DC7A6B">
        <w:rPr>
          <w:rFonts w:ascii="Times New Roman" w:hAnsi="Times New Roman"/>
          <w:sz w:val="22"/>
          <w:szCs w:val="22"/>
        </w:rPr>
        <w:t xml:space="preserve">C.S. </w:t>
      </w:r>
      <w:proofErr w:type="gramStart"/>
      <w:r w:rsidRPr="00DC7A6B">
        <w:rPr>
          <w:rFonts w:ascii="Times New Roman" w:hAnsi="Times New Roman"/>
          <w:sz w:val="22"/>
          <w:szCs w:val="22"/>
        </w:rPr>
        <w:t>Spaeth,  J.D.</w:t>
      </w:r>
      <w:proofErr w:type="gramEnd"/>
      <w:r w:rsidRPr="00DC7A6B">
        <w:rPr>
          <w:rFonts w:ascii="Times New Roman" w:hAnsi="Times New Roman"/>
          <w:sz w:val="22"/>
          <w:szCs w:val="22"/>
        </w:rPr>
        <w:t xml:space="preserve"> Fan,  E.B. Spaeth, T. Robison,  R.W. Wilcott and G.D.  Bittner. 2012.  Neurite transection produces cytosolic oxidation which enhances plasmalemmal repair. J Neurosci Res.</w:t>
      </w:r>
      <w:r w:rsidRPr="00DC7A6B">
        <w:rPr>
          <w:rFonts w:ascii="Times New Roman" w:hAnsi="Times New Roman"/>
          <w:i/>
          <w:sz w:val="22"/>
          <w:szCs w:val="22"/>
        </w:rPr>
        <w:t xml:space="preserve"> </w:t>
      </w:r>
      <w:r w:rsidRPr="00DC7A6B">
        <w:rPr>
          <w:rFonts w:ascii="Times New Roman" w:hAnsi="Times New Roman"/>
          <w:sz w:val="22"/>
          <w:szCs w:val="22"/>
        </w:rPr>
        <w:t>90:945-954. doi: 10.1002/neu.20005. PubMed PMID: 15266646.</w:t>
      </w:r>
      <w:r w:rsidRPr="00DC7A6B">
        <w:rPr>
          <w:rFonts w:ascii="Times New Roman" w:hAnsi="Times New Roman"/>
          <w:sz w:val="22"/>
          <w:szCs w:val="22"/>
        </w:rPr>
        <w:tab/>
      </w:r>
      <w:r w:rsidRPr="00DC7A6B">
        <w:rPr>
          <w:rFonts w:ascii="Times New Roman" w:hAnsi="Times New Roman"/>
          <w:sz w:val="22"/>
          <w:szCs w:val="22"/>
        </w:rPr>
        <w:tab/>
      </w:r>
    </w:p>
    <w:p w14:paraId="50DA9118" w14:textId="77777777" w:rsidR="00185F2E" w:rsidRPr="00DC7A6B" w:rsidRDefault="00185F2E" w:rsidP="00185F2E">
      <w:pPr>
        <w:tabs>
          <w:tab w:val="left" w:pos="720"/>
          <w:tab w:val="left" w:pos="9810"/>
        </w:tabs>
        <w:ind w:left="450" w:hanging="450"/>
        <w:rPr>
          <w:rFonts w:ascii="Times New Roman" w:hAnsi="Times New Roman"/>
          <w:sz w:val="22"/>
          <w:szCs w:val="22"/>
        </w:rPr>
      </w:pPr>
      <w:r w:rsidRPr="00DC7A6B">
        <w:rPr>
          <w:rFonts w:ascii="Times New Roman" w:hAnsi="Times New Roman"/>
          <w:bCs/>
          <w:sz w:val="22"/>
          <w:szCs w:val="22"/>
        </w:rPr>
        <w:t>C.S. Spaeth</w:t>
      </w:r>
      <w:r w:rsidRPr="00DC7A6B">
        <w:rPr>
          <w:rFonts w:ascii="Times New Roman" w:hAnsi="Times New Roman"/>
          <w:sz w:val="22"/>
          <w:szCs w:val="22"/>
        </w:rPr>
        <w:t>, E.B. Spaeth, R.</w:t>
      </w:r>
      <w:proofErr w:type="gramStart"/>
      <w:r w:rsidRPr="00DC7A6B">
        <w:rPr>
          <w:rFonts w:ascii="Times New Roman" w:hAnsi="Times New Roman"/>
          <w:sz w:val="22"/>
          <w:szCs w:val="22"/>
        </w:rPr>
        <w:t>W.Wilcott</w:t>
      </w:r>
      <w:proofErr w:type="gramEnd"/>
      <w:r w:rsidRPr="00DC7A6B">
        <w:rPr>
          <w:rFonts w:ascii="Times New Roman" w:hAnsi="Times New Roman"/>
          <w:sz w:val="22"/>
          <w:szCs w:val="22"/>
        </w:rPr>
        <w:t xml:space="preserve">,  J.D.Fan,  T.Robison and G.D. Bittner.  2012. </w:t>
      </w:r>
      <w:r w:rsidRPr="00DC7A6B">
        <w:rPr>
          <w:rFonts w:ascii="Times New Roman" w:eastAsia="Calibri" w:hAnsi="Times New Roman"/>
          <w:sz w:val="22"/>
          <w:szCs w:val="22"/>
        </w:rPr>
        <w:t xml:space="preserve">Pathways for plasmalemmal repair mediated by PKA, Epac and cytosolic oxidation in rat B104 cells </w:t>
      </w:r>
      <w:r w:rsidRPr="00DC7A6B">
        <w:rPr>
          <w:rFonts w:ascii="Times New Roman" w:eastAsia="Calibri" w:hAnsi="Times New Roman"/>
          <w:i/>
          <w:sz w:val="22"/>
          <w:szCs w:val="22"/>
        </w:rPr>
        <w:t>in vitro</w:t>
      </w:r>
      <w:r w:rsidRPr="00DC7A6B">
        <w:rPr>
          <w:rFonts w:ascii="Times New Roman" w:eastAsia="Calibri" w:hAnsi="Times New Roman"/>
          <w:sz w:val="22"/>
          <w:szCs w:val="22"/>
        </w:rPr>
        <w:t xml:space="preserve"> and rat sciatic axons </w:t>
      </w:r>
      <w:r w:rsidRPr="00DC7A6B">
        <w:rPr>
          <w:rFonts w:ascii="Times New Roman" w:eastAsia="Calibri" w:hAnsi="Times New Roman"/>
          <w:i/>
          <w:sz w:val="22"/>
          <w:szCs w:val="22"/>
        </w:rPr>
        <w:t>ex vivo</w:t>
      </w:r>
      <w:r w:rsidRPr="00DC7A6B">
        <w:rPr>
          <w:rFonts w:ascii="Times New Roman" w:eastAsia="Calibri" w:hAnsi="Times New Roman"/>
          <w:sz w:val="22"/>
          <w:szCs w:val="22"/>
        </w:rPr>
        <w:t xml:space="preserve">.  </w:t>
      </w:r>
      <w:r w:rsidRPr="00DC7A6B">
        <w:rPr>
          <w:rFonts w:ascii="Times New Roman" w:hAnsi="Times New Roman"/>
          <w:sz w:val="22"/>
          <w:szCs w:val="22"/>
        </w:rPr>
        <w:t>Devel Neurol. 72:1399-1414. doi: 10.1002/dneu.20998. PubMed PMID: 22076955.</w:t>
      </w:r>
    </w:p>
    <w:p w14:paraId="6BFD2DCB" w14:textId="77777777" w:rsidR="00185F2E" w:rsidRPr="00DC7A6B" w:rsidRDefault="00185F2E" w:rsidP="00185F2E">
      <w:pPr>
        <w:tabs>
          <w:tab w:val="left" w:pos="720"/>
          <w:tab w:val="left" w:pos="9810"/>
        </w:tabs>
        <w:ind w:left="450" w:hanging="450"/>
        <w:rPr>
          <w:rFonts w:ascii="Times New Roman" w:eastAsia="MS Mincho" w:hAnsi="Times New Roman"/>
          <w:sz w:val="22"/>
          <w:szCs w:val="22"/>
          <w:lang w:eastAsia="ja-JP"/>
        </w:rPr>
      </w:pPr>
      <w:r w:rsidRPr="00DC7A6B">
        <w:rPr>
          <w:rFonts w:ascii="Times New Roman" w:eastAsia="MS Mincho" w:hAnsi="Times New Roman"/>
          <w:sz w:val="22"/>
          <w:szCs w:val="22"/>
          <w:lang w:eastAsia="ja-JP"/>
        </w:rPr>
        <w:t xml:space="preserve">C.S. Spaeth, </w:t>
      </w:r>
      <w:proofErr w:type="gramStart"/>
      <w:r w:rsidRPr="00DC7A6B">
        <w:rPr>
          <w:rFonts w:ascii="Times New Roman" w:eastAsia="MS Mincho" w:hAnsi="Times New Roman"/>
          <w:sz w:val="22"/>
          <w:szCs w:val="22"/>
          <w:lang w:eastAsia="ja-JP"/>
        </w:rPr>
        <w:t>T.Robison</w:t>
      </w:r>
      <w:proofErr w:type="gramEnd"/>
      <w:r w:rsidRPr="00DC7A6B">
        <w:rPr>
          <w:rFonts w:ascii="Times New Roman" w:eastAsia="MS Mincho" w:hAnsi="Times New Roman"/>
          <w:sz w:val="22"/>
          <w:szCs w:val="22"/>
          <w:lang w:eastAsia="ja-JP"/>
        </w:rPr>
        <w:t xml:space="preserve">,  J.D.Fan and G.D. Bittner. 2012. Cellular mechanisms of plasmalemmal sealing and axonal repair by polyethylene glycol and methylene blue. J Neursosci Res. 90:955-966. </w:t>
      </w:r>
      <w:r w:rsidRPr="00DC7A6B">
        <w:rPr>
          <w:rFonts w:ascii="Times New Roman" w:hAnsi="Times New Roman"/>
          <w:sz w:val="22"/>
          <w:szCs w:val="22"/>
        </w:rPr>
        <w:t>doi: 10.1002/jnr.23022. PubMed PMID: 22302626.</w:t>
      </w:r>
    </w:p>
    <w:p w14:paraId="6AD2AA0C" w14:textId="77777777" w:rsidR="00185F2E" w:rsidRPr="00DC7A6B" w:rsidRDefault="00185F2E" w:rsidP="00185F2E">
      <w:pPr>
        <w:tabs>
          <w:tab w:val="left" w:pos="720"/>
          <w:tab w:val="left" w:pos="9810"/>
        </w:tabs>
        <w:ind w:left="450" w:hanging="450"/>
        <w:rPr>
          <w:rFonts w:ascii="Times New Roman" w:eastAsia="MS Mincho" w:hAnsi="Times New Roman"/>
          <w:sz w:val="22"/>
          <w:szCs w:val="22"/>
          <w:lang w:eastAsia="ja-JP"/>
        </w:rPr>
      </w:pPr>
      <w:r w:rsidRPr="00DC7A6B">
        <w:rPr>
          <w:rFonts w:ascii="Times New Roman" w:eastAsia="MS Mincho" w:hAnsi="Times New Roman"/>
          <w:sz w:val="22"/>
          <w:szCs w:val="22"/>
          <w:lang w:eastAsia="ja-JP"/>
        </w:rPr>
        <w:t xml:space="preserve">G.D. Bittner, C.P. Keating, J. R. </w:t>
      </w:r>
      <w:proofErr w:type="gramStart"/>
      <w:r w:rsidRPr="00DC7A6B">
        <w:rPr>
          <w:rFonts w:ascii="Times New Roman" w:eastAsia="MS Mincho" w:hAnsi="Times New Roman"/>
          <w:sz w:val="22"/>
          <w:szCs w:val="22"/>
          <w:lang w:eastAsia="ja-JP"/>
        </w:rPr>
        <w:t>Kane</w:t>
      </w:r>
      <w:r w:rsidRPr="00DC7A6B">
        <w:rPr>
          <w:rFonts w:ascii="Times New Roman" w:eastAsia="MS Mincho" w:hAnsi="Times New Roman"/>
          <w:sz w:val="22"/>
          <w:szCs w:val="22"/>
          <w:vertAlign w:val="superscript"/>
          <w:lang w:eastAsia="ja-JP"/>
        </w:rPr>
        <w:t xml:space="preserve"> </w:t>
      </w:r>
      <w:r w:rsidRPr="00DC7A6B">
        <w:rPr>
          <w:rFonts w:ascii="Times New Roman" w:eastAsia="MS Mincho" w:hAnsi="Times New Roman"/>
          <w:sz w:val="22"/>
          <w:szCs w:val="22"/>
          <w:lang w:eastAsia="ja-JP"/>
        </w:rPr>
        <w:t>,</w:t>
      </w:r>
      <w:proofErr w:type="gramEnd"/>
      <w:r w:rsidRPr="00DC7A6B">
        <w:rPr>
          <w:rFonts w:ascii="Times New Roman" w:eastAsia="MS Mincho" w:hAnsi="Times New Roman"/>
          <w:sz w:val="22"/>
          <w:szCs w:val="22"/>
          <w:lang w:eastAsia="ja-JP"/>
        </w:rPr>
        <w:t xml:space="preserve"> J.M. Britt, C.S. Spaeth</w:t>
      </w:r>
      <w:r w:rsidRPr="00DC7A6B">
        <w:rPr>
          <w:rFonts w:ascii="Times New Roman" w:eastAsia="MS Mincho" w:hAnsi="Times New Roman"/>
          <w:sz w:val="22"/>
          <w:szCs w:val="22"/>
          <w:vertAlign w:val="superscript"/>
          <w:lang w:eastAsia="ja-JP"/>
        </w:rPr>
        <w:t>,</w:t>
      </w:r>
      <w:r w:rsidRPr="00DC7A6B">
        <w:rPr>
          <w:rFonts w:ascii="Times New Roman" w:eastAsia="MS Mincho" w:hAnsi="Times New Roman"/>
          <w:sz w:val="22"/>
          <w:szCs w:val="22"/>
          <w:lang w:eastAsia="ja-JP"/>
        </w:rPr>
        <w:t>, J. D. Fan, A. Zuzek  R.W. Wilcott, W. P. Thayer,  J.M. Winograd,  F. Gonzalez-Lima and T. Schallert</w:t>
      </w:r>
      <w:r w:rsidRPr="00DC7A6B">
        <w:rPr>
          <w:rFonts w:ascii="Times New Roman" w:eastAsia="MS Mincho" w:hAnsi="Times New Roman"/>
          <w:sz w:val="22"/>
          <w:szCs w:val="22"/>
          <w:vertAlign w:val="superscript"/>
          <w:lang w:eastAsia="ja-JP"/>
        </w:rPr>
        <w:t xml:space="preserve"> </w:t>
      </w:r>
      <w:r w:rsidRPr="00DC7A6B">
        <w:rPr>
          <w:rFonts w:ascii="Times New Roman" w:eastAsia="MS Mincho" w:hAnsi="Times New Roman"/>
          <w:sz w:val="22"/>
          <w:szCs w:val="22"/>
          <w:lang w:eastAsia="ja-JP"/>
        </w:rPr>
        <w:t xml:space="preserve">. 2012. </w:t>
      </w:r>
      <w:r w:rsidRPr="00DC7A6B">
        <w:rPr>
          <w:rFonts w:ascii="Times New Roman" w:eastAsia="MS Mincho" w:hAnsi="Times New Roman"/>
          <w:b/>
          <w:sz w:val="22"/>
          <w:szCs w:val="22"/>
          <w:lang w:eastAsia="ja-JP"/>
        </w:rPr>
        <w:t xml:space="preserve"> </w:t>
      </w:r>
      <w:r w:rsidRPr="00DC7A6B">
        <w:rPr>
          <w:rFonts w:ascii="Times New Roman" w:eastAsia="MS Mincho" w:hAnsi="Times New Roman"/>
          <w:sz w:val="22"/>
          <w:szCs w:val="22"/>
          <w:lang w:eastAsia="ja-JP"/>
        </w:rPr>
        <w:t xml:space="preserve">Rapid, effective and long-lasting behavioral recovery produced by microsutures, methylene blue and polyethylene glycol after complete cut of rat sciatic nerves. J Neurosci Res. 90:967-980. </w:t>
      </w:r>
      <w:r w:rsidRPr="00DC7A6B">
        <w:rPr>
          <w:rFonts w:ascii="Times New Roman" w:hAnsi="Times New Roman"/>
          <w:sz w:val="22"/>
          <w:szCs w:val="22"/>
        </w:rPr>
        <w:t>doi: 10.1002/jnr.23023. PubMed PMID: 22302646.</w:t>
      </w:r>
    </w:p>
    <w:p w14:paraId="2ED27E61" w14:textId="77777777" w:rsidR="00185F2E" w:rsidRPr="00DC7A6B" w:rsidRDefault="00185F2E" w:rsidP="00185F2E">
      <w:pPr>
        <w:ind w:left="450" w:hanging="450"/>
        <w:rPr>
          <w:rFonts w:ascii="Times New Roman" w:hAnsi="Times New Roman"/>
          <w:sz w:val="22"/>
          <w:szCs w:val="22"/>
        </w:rPr>
      </w:pPr>
      <w:r w:rsidRPr="00DC7A6B">
        <w:rPr>
          <w:rFonts w:ascii="Times New Roman" w:hAnsi="Times New Roman"/>
          <w:sz w:val="22"/>
          <w:szCs w:val="22"/>
        </w:rPr>
        <w:t xml:space="preserve">K.W.  Sexton, A.C.  Pollins, N. L. Cardwell, G. A. Del Corral, G. D. Bittner, R. B. Shack, L. B. Nanney, W. P. Thayer. 2012.  Hydrophilic polymers enhance early functional outcomes after nerve </w:t>
      </w:r>
      <w:r w:rsidRPr="00DC7A6B">
        <w:rPr>
          <w:rFonts w:ascii="Times New Roman" w:hAnsi="Times New Roman"/>
          <w:sz w:val="22"/>
          <w:szCs w:val="22"/>
        </w:rPr>
        <w:lastRenderedPageBreak/>
        <w:t>autografting.  J. Surgical Res. 177:392-400. doi: 10.1016/j.jss.2012.03.049. PubMed PMID: 22521220; PubMed Central PMCID: PMCPMC4096106.</w:t>
      </w:r>
    </w:p>
    <w:p w14:paraId="5C4717FE" w14:textId="77777777" w:rsidR="00185F2E" w:rsidRPr="00DC7A6B" w:rsidRDefault="00185F2E" w:rsidP="00185F2E">
      <w:pPr>
        <w:tabs>
          <w:tab w:val="left" w:pos="720"/>
          <w:tab w:val="left" w:pos="9810"/>
        </w:tabs>
        <w:ind w:left="540" w:hanging="540"/>
        <w:rPr>
          <w:rFonts w:ascii="Times New Roman" w:hAnsi="Times New Roman"/>
          <w:sz w:val="22"/>
          <w:szCs w:val="22"/>
        </w:rPr>
      </w:pPr>
      <w:r w:rsidRPr="00DC7A6B">
        <w:rPr>
          <w:rFonts w:ascii="Times New Roman" w:hAnsi="Times New Roman"/>
          <w:sz w:val="22"/>
          <w:szCs w:val="22"/>
        </w:rPr>
        <w:t>A. Zuzek, J.D. Fan, C. S. Spaeth, G.D. Bittner. 2013. Sealing of transected neurites of rat B104 cells requires a diacylglycerol PKC-dependent pathway and a PKA-dependent pathway. Cell Molec Neurosci. 33:31-46. doi: 10.1007/s10571-012-9868-5. Epub 2012 Aug 3.</w:t>
      </w:r>
    </w:p>
    <w:p w14:paraId="2E70536D" w14:textId="77777777" w:rsidR="00185F2E" w:rsidRPr="00DC7A6B" w:rsidRDefault="00185F2E" w:rsidP="00185F2E">
      <w:pPr>
        <w:tabs>
          <w:tab w:val="left" w:pos="720"/>
          <w:tab w:val="left" w:pos="9810"/>
        </w:tabs>
        <w:ind w:left="540" w:hanging="540"/>
        <w:rPr>
          <w:rFonts w:ascii="Times New Roman" w:hAnsi="Times New Roman"/>
          <w:sz w:val="22"/>
          <w:szCs w:val="22"/>
        </w:rPr>
      </w:pPr>
      <w:r w:rsidRPr="00DC7A6B">
        <w:rPr>
          <w:rFonts w:ascii="Times New Roman" w:hAnsi="Times New Roman"/>
          <w:sz w:val="22"/>
          <w:szCs w:val="22"/>
        </w:rPr>
        <w:t>C.L. Rodriguez-</w:t>
      </w:r>
      <w:proofErr w:type="gramStart"/>
      <w:r w:rsidRPr="00DC7A6B">
        <w:rPr>
          <w:rFonts w:ascii="Times New Roman" w:hAnsi="Times New Roman"/>
          <w:sz w:val="22"/>
          <w:szCs w:val="22"/>
        </w:rPr>
        <w:t>Feo,  K.W.</w:t>
      </w:r>
      <w:proofErr w:type="gramEnd"/>
      <w:r w:rsidRPr="00DC7A6B">
        <w:rPr>
          <w:rFonts w:ascii="Times New Roman" w:hAnsi="Times New Roman"/>
          <w:sz w:val="22"/>
          <w:szCs w:val="22"/>
        </w:rPr>
        <w:t xml:space="preserve"> Sexton,</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R. B. Boyer, </w:t>
      </w:r>
      <w:r w:rsidRPr="00DC7A6B">
        <w:rPr>
          <w:rFonts w:ascii="Times New Roman" w:hAnsi="Times New Roman"/>
          <w:sz w:val="22"/>
          <w:szCs w:val="22"/>
          <w:vertAlign w:val="superscript"/>
        </w:rPr>
        <w:t xml:space="preserve"> </w:t>
      </w:r>
      <w:r w:rsidRPr="00DC7A6B">
        <w:rPr>
          <w:rFonts w:ascii="Times New Roman" w:hAnsi="Times New Roman"/>
          <w:sz w:val="22"/>
          <w:szCs w:val="22"/>
        </w:rPr>
        <w:t>A. C. Pollins,</w:t>
      </w:r>
      <w:r w:rsidRPr="00DC7A6B">
        <w:rPr>
          <w:rFonts w:ascii="Times New Roman" w:hAnsi="Times New Roman"/>
          <w:sz w:val="22"/>
          <w:szCs w:val="22"/>
          <w:vertAlign w:val="superscript"/>
        </w:rPr>
        <w:t xml:space="preserve"> </w:t>
      </w:r>
      <w:r w:rsidRPr="00DC7A6B">
        <w:rPr>
          <w:rFonts w:ascii="Times New Roman" w:hAnsi="Times New Roman"/>
          <w:sz w:val="22"/>
          <w:szCs w:val="22"/>
        </w:rPr>
        <w:t>N. L. Cardwell, L. B. Nanney,R. B. Shack, M. A. Mikesh,</w:t>
      </w:r>
      <w:r w:rsidRPr="00DC7A6B">
        <w:rPr>
          <w:rFonts w:ascii="Times New Roman" w:hAnsi="Times New Roman"/>
          <w:sz w:val="22"/>
          <w:szCs w:val="22"/>
          <w:vertAlign w:val="superscript"/>
        </w:rPr>
        <w:t xml:space="preserve"> </w:t>
      </w:r>
      <w:r w:rsidRPr="00DC7A6B">
        <w:rPr>
          <w:rFonts w:ascii="Times New Roman" w:hAnsi="Times New Roman"/>
          <w:sz w:val="22"/>
          <w:szCs w:val="22"/>
        </w:rPr>
        <w:t xml:space="preserve">C. H. McGill, C. W. Driscoll, G. D. Bittner, W. P. Thayer. 2013.  </w:t>
      </w:r>
      <w:r w:rsidRPr="00DC7A6B">
        <w:rPr>
          <w:rFonts w:ascii="Times New Roman" w:hAnsi="Times New Roman"/>
          <w:sz w:val="22"/>
          <w:szCs w:val="22"/>
          <w:shd w:val="clear" w:color="auto" w:fill="FFFFFF"/>
        </w:rPr>
        <w:t>Blocking the P2X7 Receptor Improves Outcomes After Axonal Fusion</w:t>
      </w:r>
      <w:r w:rsidRPr="00DC7A6B">
        <w:rPr>
          <w:rFonts w:ascii="Times New Roman" w:hAnsi="Times New Roman"/>
          <w:sz w:val="22"/>
          <w:szCs w:val="22"/>
        </w:rPr>
        <w:t xml:space="preserve">. </w:t>
      </w:r>
      <w:r w:rsidRPr="00DC7A6B">
        <w:rPr>
          <w:rFonts w:ascii="Times New Roman" w:hAnsi="Times New Roman"/>
          <w:sz w:val="22"/>
          <w:szCs w:val="22"/>
          <w:shd w:val="clear" w:color="auto" w:fill="FFFFFF"/>
        </w:rPr>
        <w:t xml:space="preserve">J. Surgical Research. </w:t>
      </w:r>
      <w:r w:rsidRPr="00DC7A6B">
        <w:rPr>
          <w:rFonts w:ascii="Times New Roman" w:hAnsi="Times New Roman"/>
          <w:sz w:val="22"/>
          <w:szCs w:val="22"/>
        </w:rPr>
        <w:t xml:space="preserve">184(1):705-13. doi: 10.1016/j.jss.2013.04.082. PubMed PMID: 23731685; PubMed Central </w:t>
      </w:r>
      <w:proofErr w:type="gramStart"/>
      <w:r w:rsidRPr="00DC7A6B">
        <w:rPr>
          <w:rFonts w:ascii="Times New Roman" w:hAnsi="Times New Roman"/>
          <w:sz w:val="22"/>
          <w:szCs w:val="22"/>
        </w:rPr>
        <w:t>PMCID:.</w:t>
      </w:r>
      <w:proofErr w:type="gramEnd"/>
      <w:r w:rsidRPr="00DC7A6B">
        <w:rPr>
          <w:rFonts w:ascii="Times New Roman" w:hAnsi="Times New Roman"/>
          <w:sz w:val="22"/>
          <w:szCs w:val="22"/>
        </w:rPr>
        <w:t xml:space="preserve"> </w:t>
      </w:r>
    </w:p>
    <w:p w14:paraId="263D4282" w14:textId="77777777" w:rsidR="00185F2E" w:rsidRPr="00DC7A6B" w:rsidRDefault="00185F2E" w:rsidP="00185F2E">
      <w:pPr>
        <w:tabs>
          <w:tab w:val="left" w:pos="540"/>
          <w:tab w:val="left" w:pos="9360"/>
          <w:tab w:val="left" w:pos="9810"/>
        </w:tabs>
        <w:ind w:left="540" w:right="-720" w:hanging="540"/>
        <w:rPr>
          <w:rFonts w:ascii="Times New Roman" w:eastAsia="Calibri" w:hAnsi="Times New Roman"/>
          <w:sz w:val="22"/>
          <w:szCs w:val="22"/>
        </w:rPr>
      </w:pPr>
      <w:r w:rsidRPr="00DC7A6B">
        <w:rPr>
          <w:rFonts w:ascii="Times New Roman" w:eastAsia="MS Mincho" w:hAnsi="Times New Roman"/>
          <w:sz w:val="22"/>
          <w:szCs w:val="22"/>
          <w:lang w:eastAsia="ja-JP"/>
        </w:rPr>
        <w:t xml:space="preserve">C.Z. Yang, W. Casey, M. Stoner, </w:t>
      </w:r>
      <w:proofErr w:type="gramStart"/>
      <w:r w:rsidRPr="00DC7A6B">
        <w:rPr>
          <w:rFonts w:ascii="Times New Roman" w:eastAsia="MS Mincho" w:hAnsi="Times New Roman"/>
          <w:sz w:val="22"/>
          <w:szCs w:val="22"/>
          <w:lang w:eastAsia="ja-JP"/>
        </w:rPr>
        <w:t>G.J</w:t>
      </w:r>
      <w:proofErr w:type="gramEnd"/>
      <w:r w:rsidRPr="00DC7A6B">
        <w:rPr>
          <w:rFonts w:ascii="Times New Roman" w:eastAsia="MS Mincho" w:hAnsi="Times New Roman"/>
          <w:sz w:val="22"/>
          <w:szCs w:val="22"/>
          <w:lang w:eastAsia="ja-JP"/>
        </w:rPr>
        <w:t xml:space="preserve"> .Kollessery, A.W. Wong and G.D. Bittner, 2014.  </w:t>
      </w:r>
      <w:r w:rsidRPr="00DC7A6B">
        <w:rPr>
          <w:rFonts w:ascii="Times New Roman" w:eastAsia="Calibri" w:hAnsi="Times New Roman"/>
          <w:sz w:val="22"/>
          <w:szCs w:val="22"/>
        </w:rPr>
        <w:t xml:space="preserve">A robotic MCF-7:WS8 cell proliferation assay to detect agonist and antagonist estrogenic activity. Toxological Sci. 137:335-349. </w:t>
      </w:r>
      <w:r w:rsidRPr="00DC7A6B">
        <w:rPr>
          <w:rFonts w:ascii="Times New Roman" w:hAnsi="Times New Roman"/>
          <w:sz w:val="22"/>
          <w:szCs w:val="22"/>
        </w:rPr>
        <w:t>doi: 10.1093/toxsci/kft250. PubMed PMID: 24213142; PubMed Central PMCID: PMCPMC3908721.</w:t>
      </w:r>
    </w:p>
    <w:p w14:paraId="172D3AC3" w14:textId="77777777" w:rsidR="00185F2E" w:rsidRPr="00DC7A6B" w:rsidRDefault="00185F2E" w:rsidP="00185F2E">
      <w:pPr>
        <w:tabs>
          <w:tab w:val="left" w:pos="540"/>
          <w:tab w:val="left" w:pos="9360"/>
          <w:tab w:val="left" w:pos="9810"/>
        </w:tabs>
        <w:ind w:left="540" w:right="-720" w:hanging="540"/>
        <w:rPr>
          <w:rFonts w:ascii="Times New Roman" w:eastAsia="MS Mincho" w:hAnsi="Times New Roman"/>
          <w:sz w:val="22"/>
          <w:szCs w:val="22"/>
          <w:lang w:eastAsia="ja-JP"/>
        </w:rPr>
      </w:pPr>
      <w:r w:rsidRPr="00DC7A6B">
        <w:rPr>
          <w:rFonts w:ascii="Times New Roman" w:eastAsia="MS Mincho" w:hAnsi="Times New Roman"/>
          <w:sz w:val="22"/>
          <w:szCs w:val="22"/>
          <w:lang w:eastAsia="ja-JP"/>
        </w:rPr>
        <w:t>S.L. Myers, C.</w:t>
      </w:r>
      <w:proofErr w:type="gramStart"/>
      <w:r w:rsidRPr="00DC7A6B">
        <w:rPr>
          <w:rFonts w:ascii="Times New Roman" w:eastAsia="MS Mincho" w:hAnsi="Times New Roman"/>
          <w:sz w:val="22"/>
          <w:szCs w:val="22"/>
          <w:lang w:eastAsia="ja-JP"/>
        </w:rPr>
        <w:t>Z.Yang</w:t>
      </w:r>
      <w:proofErr w:type="gramEnd"/>
      <w:r w:rsidRPr="00DC7A6B">
        <w:rPr>
          <w:rFonts w:ascii="Times New Roman" w:eastAsia="MS Mincho" w:hAnsi="Times New Roman"/>
          <w:sz w:val="22"/>
          <w:szCs w:val="22"/>
          <w:lang w:eastAsia="ja-JP"/>
        </w:rPr>
        <w:t xml:space="preserve">, G.D. Bittner, K.L. Witt, R.R. Tice, D.D. Baird.  2014.  Estrogenic and Anti-Estrogenic Activity of Off –The-Shelf Hair and Skin Products. Journal of Exposure Science and Environmental Epidemiology. 25:271-277.  </w:t>
      </w:r>
      <w:r w:rsidRPr="00DC7A6B">
        <w:rPr>
          <w:rFonts w:ascii="Times New Roman" w:hAnsi="Times New Roman"/>
          <w:sz w:val="22"/>
          <w:szCs w:val="22"/>
        </w:rPr>
        <w:t>doi: 10.1038/jes.2014.32. PubMed PMID: 24849798.</w:t>
      </w:r>
    </w:p>
    <w:p w14:paraId="3D3413E5" w14:textId="77777777" w:rsidR="00185F2E" w:rsidRPr="00DC7A6B" w:rsidRDefault="00185F2E" w:rsidP="00185F2E">
      <w:pPr>
        <w:tabs>
          <w:tab w:val="left" w:pos="540"/>
          <w:tab w:val="left" w:pos="9360"/>
          <w:tab w:val="left" w:pos="9810"/>
        </w:tabs>
        <w:ind w:left="540" w:right="-720" w:hanging="540"/>
        <w:rPr>
          <w:rFonts w:ascii="Times New Roman" w:eastAsia="MS Mincho" w:hAnsi="Times New Roman"/>
          <w:sz w:val="22"/>
          <w:szCs w:val="22"/>
          <w:lang w:eastAsia="ja-JP"/>
        </w:rPr>
      </w:pPr>
      <w:r w:rsidRPr="00DC7A6B">
        <w:rPr>
          <w:rFonts w:ascii="Times New Roman" w:eastAsia="Calibri" w:hAnsi="Times New Roman"/>
          <w:noProof/>
          <w:sz w:val="22"/>
          <w:szCs w:val="22"/>
        </w:rPr>
        <w:t xml:space="preserve">M.A.Stoner, C.Z.Yang, and G.D.Bittner. 2014. </w:t>
      </w:r>
      <w:r w:rsidRPr="00DC7A6B">
        <w:rPr>
          <w:rFonts w:ascii="Times New Roman" w:hAnsi="Times New Roman"/>
          <w:sz w:val="22"/>
          <w:szCs w:val="22"/>
        </w:rPr>
        <w:t xml:space="preserve">A Robotic BG1Luc Reporter Assay to Detect Estrogen Receptor Agonists. Toxicology in Vitro. 28: </w:t>
      </w:r>
      <w:r w:rsidRPr="00DC7A6B">
        <w:rPr>
          <w:rFonts w:ascii="Times New Roman" w:eastAsia="Calibri" w:hAnsi="Times New Roman"/>
          <w:sz w:val="22"/>
          <w:szCs w:val="22"/>
        </w:rPr>
        <w:t>916–925</w:t>
      </w:r>
      <w:proofErr w:type="gramStart"/>
      <w:r w:rsidRPr="00DC7A6B">
        <w:rPr>
          <w:rFonts w:ascii="Times New Roman" w:hAnsi="Times New Roman"/>
          <w:sz w:val="22"/>
          <w:szCs w:val="22"/>
        </w:rPr>
        <w:t>. .</w:t>
      </w:r>
      <w:proofErr w:type="gramEnd"/>
      <w:r w:rsidRPr="00DC7A6B">
        <w:rPr>
          <w:rFonts w:ascii="Times New Roman" w:hAnsi="Times New Roman"/>
          <w:sz w:val="22"/>
          <w:szCs w:val="22"/>
        </w:rPr>
        <w:t xml:space="preserve"> doi: 10.1016/j.tiv.2014.03.013. PubMed PMID: 24747293; PubMed Central PMCID: PMCPMC4088324</w:t>
      </w:r>
    </w:p>
    <w:p w14:paraId="11EC15DB" w14:textId="77777777" w:rsidR="00185F2E" w:rsidRPr="00DC7A6B" w:rsidRDefault="00185F2E" w:rsidP="00185F2E">
      <w:pPr>
        <w:ind w:left="540" w:hanging="540"/>
        <w:rPr>
          <w:rFonts w:ascii="Times New Roman" w:hAnsi="Times New Roman"/>
          <w:noProof/>
          <w:sz w:val="22"/>
          <w:szCs w:val="22"/>
        </w:rPr>
      </w:pPr>
      <w:r w:rsidRPr="00DC7A6B">
        <w:rPr>
          <w:rFonts w:ascii="Times New Roman" w:eastAsia="Calibri" w:hAnsi="Times New Roman"/>
          <w:noProof/>
          <w:sz w:val="22"/>
          <w:szCs w:val="22"/>
        </w:rPr>
        <w:t>G.D.Bittner,</w:t>
      </w:r>
      <w:r w:rsidRPr="00DC7A6B">
        <w:rPr>
          <w:rFonts w:ascii="Times New Roman" w:hAnsi="Times New Roman"/>
          <w:sz w:val="22"/>
          <w:szCs w:val="22"/>
          <w:lang w:val="de-DE"/>
        </w:rPr>
        <w:t xml:space="preserve"> </w:t>
      </w:r>
      <w:r w:rsidRPr="00DC7A6B">
        <w:rPr>
          <w:rFonts w:ascii="Times New Roman" w:hAnsi="Times New Roman"/>
          <w:noProof/>
          <w:sz w:val="22"/>
          <w:szCs w:val="22"/>
        </w:rPr>
        <w:t xml:space="preserve">M. A. Stoner, </w:t>
      </w:r>
      <w:r w:rsidRPr="00DC7A6B">
        <w:rPr>
          <w:rFonts w:ascii="Times New Roman" w:hAnsi="Times New Roman"/>
          <w:sz w:val="22"/>
          <w:szCs w:val="22"/>
          <w:lang w:val="de-DE"/>
        </w:rPr>
        <w:t>C. Z. Yang. 2014.</w:t>
      </w:r>
      <w:r w:rsidRPr="00DC7A6B">
        <w:rPr>
          <w:rFonts w:ascii="Times New Roman" w:eastAsia="Calibri" w:hAnsi="Times New Roman"/>
          <w:noProof/>
          <w:sz w:val="22"/>
          <w:szCs w:val="22"/>
          <w:lang w:val="de-DE"/>
        </w:rPr>
        <w:t xml:space="preserve"> </w:t>
      </w:r>
      <w:r w:rsidRPr="00DC7A6B">
        <w:rPr>
          <w:rFonts w:ascii="Times New Roman" w:hAnsi="Times New Roman"/>
          <w:noProof/>
          <w:sz w:val="22"/>
          <w:szCs w:val="22"/>
        </w:rPr>
        <w:t>Estrogenic chemicals often leach from BPA-free plastic products that are replacements for BPA-containing polycarbonate products. Environmental Health</w:t>
      </w:r>
      <w:r w:rsidRPr="00DC7A6B">
        <w:rPr>
          <w:rFonts w:ascii="Times New Roman" w:hAnsi="Times New Roman"/>
          <w:sz w:val="22"/>
          <w:szCs w:val="22"/>
        </w:rPr>
        <w:t xml:space="preserve"> 13:41-54. doi: 10.1186/1476-069X-13-41. PubMed PMID: 24886603; PubMed Central PMCID: PMCPMC4063249.</w:t>
      </w:r>
    </w:p>
    <w:p w14:paraId="290F27FC" w14:textId="77777777" w:rsidR="00185F2E" w:rsidRPr="00DC7A6B" w:rsidRDefault="00185F2E" w:rsidP="00185F2E">
      <w:pPr>
        <w:tabs>
          <w:tab w:val="left" w:pos="540"/>
          <w:tab w:val="left" w:pos="9360"/>
          <w:tab w:val="left" w:pos="9810"/>
        </w:tabs>
        <w:ind w:left="540" w:right="-720" w:hanging="540"/>
        <w:rPr>
          <w:rFonts w:ascii="Times New Roman" w:hAnsi="Times New Roman"/>
          <w:sz w:val="22"/>
          <w:szCs w:val="22"/>
        </w:rPr>
      </w:pPr>
      <w:r w:rsidRPr="00DC7A6B">
        <w:rPr>
          <w:rFonts w:ascii="Times New Roman" w:eastAsia="Calibri" w:hAnsi="Times New Roman"/>
          <w:noProof/>
          <w:sz w:val="22"/>
          <w:szCs w:val="22"/>
        </w:rPr>
        <w:t>G.D. Bittner, M.S. Denison, C. Z. Yang</w:t>
      </w:r>
      <w:r w:rsidRPr="00DC7A6B">
        <w:rPr>
          <w:rFonts w:ascii="Times New Roman" w:eastAsia="Calibri" w:hAnsi="Times New Roman"/>
          <w:sz w:val="22"/>
          <w:szCs w:val="22"/>
          <w:lang w:val="fr-FR"/>
        </w:rPr>
        <w:t>, M.</w:t>
      </w:r>
      <w:proofErr w:type="gramStart"/>
      <w:r w:rsidRPr="00DC7A6B">
        <w:rPr>
          <w:rFonts w:ascii="Times New Roman" w:eastAsia="Calibri" w:hAnsi="Times New Roman"/>
          <w:sz w:val="22"/>
          <w:szCs w:val="22"/>
          <w:lang w:val="fr-FR"/>
        </w:rPr>
        <w:t>A.Stoner</w:t>
      </w:r>
      <w:proofErr w:type="gramEnd"/>
      <w:r w:rsidRPr="00DC7A6B">
        <w:rPr>
          <w:rFonts w:ascii="Times New Roman" w:eastAsia="Calibri" w:hAnsi="Times New Roman"/>
          <w:sz w:val="22"/>
          <w:szCs w:val="22"/>
          <w:lang w:val="fr-FR"/>
        </w:rPr>
        <w:t xml:space="preserve">, G. He. 2014. </w:t>
      </w:r>
      <w:r w:rsidRPr="00DC7A6B">
        <w:rPr>
          <w:rFonts w:ascii="Times New Roman" w:eastAsia="Calibri" w:hAnsi="Times New Roman"/>
          <w:noProof/>
          <w:sz w:val="22"/>
          <w:szCs w:val="22"/>
        </w:rPr>
        <w:t xml:space="preserve">Chemicals having estrogenic activity can be released from some BPA-free, hard and clear, thermoplastic resins. Environmental Health. 13:103-121. </w:t>
      </w:r>
      <w:r w:rsidRPr="00DC7A6B">
        <w:rPr>
          <w:rFonts w:ascii="Times New Roman" w:hAnsi="Times New Roman"/>
          <w:sz w:val="22"/>
          <w:szCs w:val="22"/>
        </w:rPr>
        <w:t>doi: 10.1186/1476-069X-13-41. PubMed PMID: 24886603; PubMed Central PMCID: PMCPMC4063249.</w:t>
      </w:r>
    </w:p>
    <w:p w14:paraId="457DB594" w14:textId="77777777" w:rsidR="00185F2E" w:rsidRPr="00DC7A6B" w:rsidRDefault="00185F2E" w:rsidP="00185F2E">
      <w:pPr>
        <w:ind w:left="540" w:hanging="540"/>
        <w:rPr>
          <w:rFonts w:ascii="Times New Roman" w:hAnsi="Times New Roman"/>
          <w:sz w:val="22"/>
          <w:szCs w:val="22"/>
        </w:rPr>
      </w:pPr>
      <w:r w:rsidRPr="00DC7A6B">
        <w:rPr>
          <w:rFonts w:ascii="Times New Roman" w:hAnsi="Times New Roman"/>
          <w:bCs/>
          <w:sz w:val="22"/>
          <w:szCs w:val="22"/>
        </w:rPr>
        <w:t>D.</w:t>
      </w:r>
      <w:r w:rsidRPr="00DC7A6B">
        <w:rPr>
          <w:rFonts w:ascii="Times New Roman" w:eastAsia="MS Mincho" w:hAnsi="Times New Roman"/>
          <w:sz w:val="22"/>
          <w:szCs w:val="22"/>
          <w:lang w:eastAsia="ja-JP"/>
        </w:rPr>
        <w:t xml:space="preserve">C. Riley, G.D. Bittner, M.A. Mikesh, N.L. </w:t>
      </w:r>
      <w:proofErr w:type="gramStart"/>
      <w:r w:rsidRPr="00DC7A6B">
        <w:rPr>
          <w:rFonts w:ascii="Times New Roman" w:eastAsia="MS Mincho" w:hAnsi="Times New Roman"/>
          <w:sz w:val="22"/>
          <w:szCs w:val="22"/>
          <w:lang w:eastAsia="ja-JP"/>
        </w:rPr>
        <w:t>Cardwell,  A.C.</w:t>
      </w:r>
      <w:proofErr w:type="gramEnd"/>
      <w:r w:rsidRPr="00DC7A6B">
        <w:rPr>
          <w:rFonts w:ascii="Times New Roman" w:eastAsia="MS Mincho" w:hAnsi="Times New Roman"/>
          <w:sz w:val="22"/>
          <w:szCs w:val="22"/>
          <w:lang w:eastAsia="ja-JP"/>
        </w:rPr>
        <w:t xml:space="preserve"> Pollins, C.L. Ghergherehchi, S.R. Bhupanapadu</w:t>
      </w:r>
      <w:r w:rsidRPr="00DC7A6B" w:rsidDel="003C608A">
        <w:rPr>
          <w:rFonts w:ascii="Times New Roman" w:eastAsia="MS Mincho" w:hAnsi="Times New Roman"/>
          <w:sz w:val="22"/>
          <w:szCs w:val="22"/>
          <w:lang w:eastAsia="ja-JP"/>
        </w:rPr>
        <w:t xml:space="preserve"> </w:t>
      </w:r>
      <w:r w:rsidRPr="00DC7A6B">
        <w:rPr>
          <w:rFonts w:ascii="Times New Roman" w:eastAsia="MS Mincho" w:hAnsi="Times New Roman"/>
          <w:sz w:val="22"/>
          <w:szCs w:val="22"/>
          <w:lang w:eastAsia="ja-JP"/>
        </w:rPr>
        <w:t xml:space="preserve">Sunkesula, T.N. Ha, B.T.D. Hall, A.D. Poon, M. Pyarali, R.B. Boyer, A.T. Mazal, N. Munoz, R.C. Trevino, T.Schallert,  W.P. Thayer. 2015.  </w:t>
      </w:r>
      <w:r w:rsidRPr="00DC7A6B">
        <w:rPr>
          <w:rFonts w:ascii="Times New Roman" w:eastAsia="Calibri" w:hAnsi="Times New Roman"/>
          <w:bCs/>
          <w:sz w:val="22"/>
          <w:szCs w:val="22"/>
        </w:rPr>
        <w:t>Polyethylene glycol--fused allografts produce rapid behavioral recovery after ablating sciatic nerve segments</w:t>
      </w:r>
      <w:r w:rsidRPr="00DC7A6B">
        <w:rPr>
          <w:rFonts w:ascii="Times New Roman" w:eastAsia="MS Mincho" w:hAnsi="Times New Roman"/>
          <w:sz w:val="22"/>
          <w:szCs w:val="22"/>
          <w:lang w:eastAsia="ja-JP"/>
        </w:rPr>
        <w:t xml:space="preserve">. </w:t>
      </w:r>
      <w:hyperlink r:id="rId4" w:tooltip="Journal of neuroscience research." w:history="1">
        <w:r w:rsidRPr="00DC7A6B">
          <w:rPr>
            <w:rFonts w:ascii="Times New Roman" w:hAnsi="Times New Roman"/>
            <w:sz w:val="22"/>
            <w:szCs w:val="22"/>
            <w:u w:val="single"/>
          </w:rPr>
          <w:t>J Neurosci Res.</w:t>
        </w:r>
      </w:hyperlink>
      <w:r w:rsidRPr="00DC7A6B">
        <w:rPr>
          <w:rFonts w:ascii="Times New Roman" w:hAnsi="Times New Roman"/>
          <w:sz w:val="22"/>
          <w:szCs w:val="22"/>
        </w:rPr>
        <w:t xml:space="preserve"> Apr;93(4):572-83. doi: 10.1002/jnr.23514. PubMed PMID: 25425242; PubMed Central PMCID: PMCPMC4329031.</w:t>
      </w:r>
    </w:p>
    <w:p w14:paraId="02ABD01A" w14:textId="77777777" w:rsidR="00185F2E" w:rsidRPr="00DC7A6B" w:rsidRDefault="00185F2E" w:rsidP="00185F2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G.D. Bittner, K.K. Rokkappanavar, J.D. Peduzzi. 2015. Application and implications of PEG-fusion as a novel technology to repair injured spinal cords. Neural Regeneration Research. 10:1406-1408.</w:t>
      </w:r>
    </w:p>
    <w:p w14:paraId="145B270D" w14:textId="77777777" w:rsidR="00185F2E" w:rsidRPr="00DC7A6B" w:rsidRDefault="00185F2E" w:rsidP="00185F2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eastAsia="MS Mincho" w:cs="Arial"/>
          <w:sz w:val="22"/>
          <w:szCs w:val="22"/>
          <w:lang w:eastAsia="ja-JP"/>
        </w:rPr>
        <w:t xml:space="preserve">G.D. Bittner, D.R. Sengelaub, R.C. Trevino, J.D. Peduzzi, M. Mikesh, C.L. Ghergherehchi, </w:t>
      </w:r>
      <w:proofErr w:type="gramStart"/>
      <w:r w:rsidRPr="00DC7A6B">
        <w:rPr>
          <w:rFonts w:eastAsia="MS Mincho" w:cs="Arial"/>
          <w:sz w:val="22"/>
          <w:szCs w:val="22"/>
          <w:lang w:eastAsia="ja-JP"/>
        </w:rPr>
        <w:t>T.Schallert</w:t>
      </w:r>
      <w:proofErr w:type="gramEnd"/>
      <w:r w:rsidRPr="00DC7A6B">
        <w:rPr>
          <w:rFonts w:eastAsia="MS Mincho" w:cs="Arial"/>
          <w:sz w:val="22"/>
          <w:szCs w:val="22"/>
          <w:lang w:eastAsia="ja-JP"/>
        </w:rPr>
        <w:t>, W.P. Thayer. 2016.</w:t>
      </w:r>
      <w:r w:rsidRPr="00DC7A6B">
        <w:rPr>
          <w:rFonts w:cs="Arial"/>
          <w:bCs/>
          <w:sz w:val="22"/>
          <w:szCs w:val="22"/>
        </w:rPr>
        <w:t xml:space="preserve"> The curious ability of PEG-fusion technologies to restore lost behaviors after nerve severance. J Neurosci Res. 94: 207-230. online 3 Nov.2015. doi. 1002/jnr 23685</w:t>
      </w:r>
    </w:p>
    <w:p w14:paraId="07F5DAA5" w14:textId="77777777" w:rsidR="00185F2E" w:rsidRPr="00DC7A6B" w:rsidRDefault="00185F2E" w:rsidP="00185F2E">
      <w:pPr>
        <w:widowControl w:val="0"/>
        <w:tabs>
          <w:tab w:val="left" w:pos="630"/>
        </w:tabs>
        <w:autoSpaceDE w:val="0"/>
        <w:autoSpaceDN w:val="0"/>
        <w:adjustRightInd w:val="0"/>
        <w:ind w:left="360" w:hanging="360"/>
        <w:rPr>
          <w:rFonts w:cs="Arial"/>
          <w:noProof/>
          <w:sz w:val="22"/>
          <w:szCs w:val="22"/>
        </w:rPr>
      </w:pPr>
      <w:r w:rsidRPr="00DC7A6B">
        <w:rPr>
          <w:rFonts w:cs="Arial"/>
          <w:bCs/>
          <w:sz w:val="22"/>
          <w:szCs w:val="22"/>
        </w:rPr>
        <w:t xml:space="preserve">C. L. Ghergherehchi, G. D. Bittner, R. L. Hastings, M. Mikesh, D. C. Riley, R. C. Trevino, T. Schallert, </w:t>
      </w:r>
      <w:r w:rsidRPr="00DC7A6B">
        <w:rPr>
          <w:rFonts w:eastAsia="MS Mincho" w:cs="Arial"/>
          <w:sz w:val="22"/>
          <w:szCs w:val="22"/>
          <w:lang w:eastAsia="ja-JP"/>
        </w:rPr>
        <w:t xml:space="preserve">W. P. </w:t>
      </w:r>
      <w:proofErr w:type="gramStart"/>
      <w:r w:rsidRPr="00DC7A6B">
        <w:rPr>
          <w:rFonts w:eastAsia="MS Mincho" w:cs="Arial"/>
          <w:sz w:val="22"/>
          <w:szCs w:val="22"/>
          <w:lang w:eastAsia="ja-JP"/>
        </w:rPr>
        <w:t>Thayer</w:t>
      </w:r>
      <w:r w:rsidRPr="00DC7A6B">
        <w:rPr>
          <w:rFonts w:eastAsia="MS Mincho" w:cs="Arial"/>
          <w:sz w:val="22"/>
          <w:szCs w:val="22"/>
          <w:vertAlign w:val="superscript"/>
          <w:lang w:eastAsia="ja-JP"/>
        </w:rPr>
        <w:t xml:space="preserve"> </w:t>
      </w:r>
      <w:r w:rsidRPr="00DC7A6B">
        <w:rPr>
          <w:rFonts w:eastAsia="MS Mincho" w:cs="Arial"/>
          <w:sz w:val="22"/>
          <w:szCs w:val="22"/>
          <w:lang w:eastAsia="ja-JP"/>
        </w:rPr>
        <w:t>,</w:t>
      </w:r>
      <w:proofErr w:type="gramEnd"/>
      <w:r w:rsidRPr="00DC7A6B">
        <w:rPr>
          <w:rFonts w:eastAsia="MS Mincho" w:cs="Arial"/>
          <w:sz w:val="22"/>
          <w:szCs w:val="22"/>
          <w:lang w:eastAsia="ja-JP"/>
        </w:rPr>
        <w:t xml:space="preserve"> S. Raju Bhupanapadu Sunkesula</w:t>
      </w:r>
      <w:r w:rsidRPr="00DC7A6B">
        <w:rPr>
          <w:rFonts w:eastAsia="MS Mincho" w:cs="Arial"/>
          <w:sz w:val="22"/>
          <w:szCs w:val="22"/>
          <w:vertAlign w:val="superscript"/>
          <w:lang w:eastAsia="ja-JP"/>
        </w:rPr>
        <w:t>,</w:t>
      </w:r>
      <w:r w:rsidRPr="00DC7A6B">
        <w:rPr>
          <w:rFonts w:eastAsia="MS Mincho" w:cs="Arial"/>
          <w:sz w:val="22"/>
          <w:szCs w:val="22"/>
          <w:lang w:eastAsia="ja-JP"/>
        </w:rPr>
        <w:t xml:space="preserve">, </w:t>
      </w:r>
      <w:r w:rsidRPr="00DC7A6B">
        <w:rPr>
          <w:rFonts w:cs="Arial"/>
          <w:bCs/>
          <w:sz w:val="22"/>
          <w:szCs w:val="22"/>
        </w:rPr>
        <w:t>T-A. N. Ha</w:t>
      </w:r>
      <w:r w:rsidRPr="00DC7A6B">
        <w:rPr>
          <w:rFonts w:cs="Arial"/>
          <w:bCs/>
          <w:sz w:val="22"/>
          <w:szCs w:val="22"/>
          <w:vertAlign w:val="superscript"/>
        </w:rPr>
        <w:t>\</w:t>
      </w:r>
      <w:r w:rsidRPr="00DC7A6B">
        <w:rPr>
          <w:rFonts w:cs="Arial"/>
          <w:bCs/>
          <w:sz w:val="22"/>
          <w:szCs w:val="22"/>
        </w:rPr>
        <w:t xml:space="preserve">, N. Munoz, M. Pyarali, A. Bansal, A. D. Poon, A. T. Mazal, T. A. Smith, N. S. Wong, P. J. Dunne. 2016. </w:t>
      </w:r>
      <w:r w:rsidRPr="00DC7A6B">
        <w:rPr>
          <w:rFonts w:cs="Arial"/>
          <w:noProof/>
          <w:sz w:val="22"/>
          <w:szCs w:val="22"/>
        </w:rPr>
        <w:t>Effects of extracellular calcium and surgical techniques on restoration of axonal continuity by PEG-fusion following complete cut- or crush-severance of rat sciatic nerves.  J Neurosci Res. 94:231-245. Doi. 10.1002/jnr23704 . Epub Jan 5, 2016</w:t>
      </w:r>
    </w:p>
    <w:p w14:paraId="7DD1A9E7" w14:textId="77777777" w:rsidR="00185F2E" w:rsidRPr="00DC7A6B" w:rsidRDefault="00185F2E" w:rsidP="00185F2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G.D. Bittner, M. Mikesh, C. L. Ghergherehchi. 2016. PEG-fusion retards Wallerian degeneration and rapidly restores behaviors lost after nerve severance.  Neural Regen. Res. 11:217-219. Doi 10.4103/1673-5374.177716</w:t>
      </w:r>
    </w:p>
    <w:p w14:paraId="6F700B6F" w14:textId="77777777" w:rsidR="00185F2E" w:rsidRPr="00DC7A6B" w:rsidRDefault="00185F2E" w:rsidP="00185F2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C.H. McGill, S. R. Bhupanapadu Sunkesula, A.D. Poon,</w:t>
      </w:r>
      <w:r w:rsidRPr="00DC7A6B">
        <w:rPr>
          <w:rFonts w:ascii="Times New Roman" w:eastAsia="Calibri" w:hAnsi="Times New Roman"/>
          <w:sz w:val="22"/>
          <w:szCs w:val="22"/>
          <w:vertAlign w:val="superscript"/>
        </w:rPr>
        <w:t xml:space="preserve"> </w:t>
      </w:r>
      <w:r w:rsidRPr="00DC7A6B">
        <w:rPr>
          <w:rFonts w:ascii="Times New Roman" w:eastAsia="Calibri" w:hAnsi="Times New Roman"/>
          <w:sz w:val="22"/>
          <w:szCs w:val="22"/>
        </w:rPr>
        <w:t>M. Mikesh, G. D. Bittner</w:t>
      </w:r>
      <w:r w:rsidRPr="00DC7A6B">
        <w:rPr>
          <w:rFonts w:ascii="Times New Roman" w:eastAsia="Calibri" w:hAnsi="Times New Roman"/>
          <w:sz w:val="22"/>
          <w:szCs w:val="22"/>
          <w:vertAlign w:val="superscript"/>
        </w:rPr>
        <w:t xml:space="preserve">. </w:t>
      </w:r>
      <w:r w:rsidRPr="00DC7A6B">
        <w:rPr>
          <w:rFonts w:ascii="Times New Roman" w:eastAsia="Calibri" w:hAnsi="Times New Roman"/>
          <w:sz w:val="22"/>
          <w:szCs w:val="22"/>
        </w:rPr>
        <w:t xml:space="preserve">2016. Sealing Frequency of B104 Cells Declines Exponentially with Decreasing Transection Distance from the Axon Hillock. Exp. Neurol. 279:149-158. </w:t>
      </w:r>
      <w:proofErr w:type="gramStart"/>
      <w:r w:rsidRPr="00DC7A6B">
        <w:rPr>
          <w:rFonts w:ascii="Times New Roman" w:eastAsia="Calibri" w:hAnsi="Times New Roman"/>
          <w:sz w:val="22"/>
          <w:szCs w:val="22"/>
        </w:rPr>
        <w:t>doi:10.1016/j.expneurol</w:t>
      </w:r>
      <w:proofErr w:type="gramEnd"/>
      <w:r w:rsidRPr="00DC7A6B">
        <w:rPr>
          <w:rFonts w:ascii="Times New Roman" w:eastAsia="Calibri" w:hAnsi="Times New Roman"/>
          <w:sz w:val="22"/>
          <w:szCs w:val="22"/>
        </w:rPr>
        <w:t>.2016.02.001</w:t>
      </w:r>
    </w:p>
    <w:p w14:paraId="38739FBB" w14:textId="77777777" w:rsidR="00185F2E" w:rsidRPr="00DC7A6B" w:rsidRDefault="00185F2E" w:rsidP="00185F2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t>George D. Bittner, Christopher S. Spaeth, Andrew D. Poon, Zachary S. Burgess, Christopher H. McGill. 2016.</w:t>
      </w:r>
      <w:r w:rsidRPr="00DC7A6B">
        <w:t xml:space="preserve"> </w:t>
      </w:r>
      <w:r w:rsidRPr="00DC7A6B">
        <w:rPr>
          <w:rFonts w:ascii="Times New Roman" w:eastAsia="Calibri" w:hAnsi="Times New Roman"/>
          <w:sz w:val="22"/>
          <w:szCs w:val="22"/>
        </w:rPr>
        <w:t>Repair of traumatic plasmalemmal damage to neurons and other eukaryotic cells. Neu. Regen. Res. 11:1033-1042. doi 10.4103/1.</w:t>
      </w:r>
    </w:p>
    <w:p w14:paraId="46C38CE5" w14:textId="77777777" w:rsidR="00185F2E" w:rsidRDefault="00185F2E" w:rsidP="00185F2E">
      <w:pPr>
        <w:widowControl w:val="0"/>
        <w:tabs>
          <w:tab w:val="left" w:pos="630"/>
        </w:tabs>
        <w:autoSpaceDE w:val="0"/>
        <w:autoSpaceDN w:val="0"/>
        <w:adjustRightInd w:val="0"/>
        <w:ind w:left="360" w:hanging="360"/>
        <w:rPr>
          <w:rFonts w:ascii="Times New Roman" w:eastAsia="Calibri" w:hAnsi="Times New Roman"/>
          <w:sz w:val="22"/>
          <w:szCs w:val="22"/>
        </w:rPr>
      </w:pPr>
      <w:r w:rsidRPr="00DC7A6B">
        <w:rPr>
          <w:rFonts w:ascii="Times New Roman" w:eastAsia="Calibri" w:hAnsi="Times New Roman"/>
          <w:sz w:val="22"/>
          <w:szCs w:val="22"/>
        </w:rPr>
        <w:lastRenderedPageBreak/>
        <w:t>G.D. Bittner, D.R. Sengelaub, R.C. Trevino, C.L. Ghergherehchi, M. Mikesh. 2017.</w:t>
      </w:r>
      <w:r w:rsidRPr="00DC7A6B">
        <w:rPr>
          <w:rFonts w:ascii="Times New Roman" w:eastAsia="Calibri" w:hAnsi="Times New Roman"/>
          <w:b/>
          <w:sz w:val="22"/>
          <w:szCs w:val="22"/>
        </w:rPr>
        <w:t xml:space="preserve"> </w:t>
      </w:r>
      <w:r w:rsidRPr="00DC7A6B">
        <w:rPr>
          <w:rFonts w:ascii="Times New Roman" w:eastAsia="Calibri" w:hAnsi="Times New Roman"/>
          <w:sz w:val="22"/>
          <w:szCs w:val="22"/>
        </w:rPr>
        <w:t>Robinson and Madison have published no data on whether polyethylene glycol fusion repair prevents reinnervation accuracy in rat peripheral nerve. J Neurosci Res. 95:863-866</w:t>
      </w:r>
    </w:p>
    <w:p w14:paraId="5700FD5D" w14:textId="77777777" w:rsidR="00185F2E" w:rsidRPr="00B406DA" w:rsidRDefault="00185F2E" w:rsidP="00185F2E">
      <w:pPr>
        <w:widowControl w:val="0"/>
        <w:tabs>
          <w:tab w:val="left" w:pos="630"/>
        </w:tabs>
        <w:autoSpaceDE w:val="0"/>
        <w:autoSpaceDN w:val="0"/>
        <w:adjustRightInd w:val="0"/>
        <w:ind w:left="360" w:hanging="360"/>
        <w:rPr>
          <w:rFonts w:ascii="Times New Roman" w:eastAsia="Arial" w:hAnsi="Times New Roman"/>
          <w:bCs/>
          <w:sz w:val="22"/>
          <w:szCs w:val="22"/>
        </w:rPr>
      </w:pPr>
      <w:r w:rsidRPr="00B406DA">
        <w:rPr>
          <w:rFonts w:ascii="Times New Roman" w:eastAsia="Arial" w:hAnsi="Times New Roman"/>
          <w:bCs/>
          <w:sz w:val="22"/>
          <w:szCs w:val="22"/>
        </w:rPr>
        <w:t>GD Bittner, DL Sengelaub, CL Ghergherehchi. 2018. Conundrums and confusions regarding how PEG-fusion produces excellent behavioral recovery after peripheral nerve injuries. Neural Regeneration Research. 13: 53-</w:t>
      </w:r>
      <w:proofErr w:type="gramStart"/>
      <w:r w:rsidRPr="00B406DA">
        <w:rPr>
          <w:rFonts w:ascii="Times New Roman" w:eastAsia="Arial" w:hAnsi="Times New Roman"/>
          <w:bCs/>
          <w:sz w:val="22"/>
          <w:szCs w:val="22"/>
        </w:rPr>
        <w:t>57..</w:t>
      </w:r>
      <w:proofErr w:type="gramEnd"/>
    </w:p>
    <w:p w14:paraId="5C04C042" w14:textId="77777777" w:rsidR="00185F2E" w:rsidRDefault="00185F2E" w:rsidP="00185F2E">
      <w:pPr>
        <w:widowControl w:val="0"/>
        <w:tabs>
          <w:tab w:val="left" w:pos="630"/>
        </w:tabs>
        <w:autoSpaceDE w:val="0"/>
        <w:autoSpaceDN w:val="0"/>
        <w:adjustRightInd w:val="0"/>
        <w:ind w:left="360" w:hanging="360"/>
        <w:rPr>
          <w:rFonts w:ascii="Times New Roman" w:eastAsia="Calibri" w:hAnsi="Times New Roman"/>
          <w:color w:val="00000A"/>
          <w:szCs w:val="24"/>
        </w:rPr>
      </w:pPr>
      <w:r w:rsidRPr="006541F9">
        <w:rPr>
          <w:rFonts w:ascii="Times New Roman" w:hAnsi="Times New Roman"/>
          <w:szCs w:val="24"/>
        </w:rPr>
        <w:t>Andrew D. Poon</w:t>
      </w:r>
      <w:r>
        <w:rPr>
          <w:rFonts w:ascii="Times New Roman" w:hAnsi="Times New Roman"/>
          <w:szCs w:val="24"/>
        </w:rPr>
        <w:t>,</w:t>
      </w:r>
      <w:r w:rsidRPr="006541F9">
        <w:rPr>
          <w:rFonts w:ascii="Times New Roman" w:eastAsia="Calibri" w:hAnsi="Times New Roman"/>
          <w:color w:val="00000A"/>
          <w:szCs w:val="24"/>
        </w:rPr>
        <w:t xml:space="preserve"> </w:t>
      </w:r>
      <w:r>
        <w:rPr>
          <w:rFonts w:ascii="Times New Roman" w:hAnsi="Times New Roman"/>
          <w:szCs w:val="24"/>
        </w:rPr>
        <w:t>Sarah</w:t>
      </w:r>
      <w:r w:rsidRPr="006541F9">
        <w:rPr>
          <w:rFonts w:ascii="Times New Roman" w:hAnsi="Times New Roman"/>
          <w:szCs w:val="24"/>
        </w:rPr>
        <w:t xml:space="preserve"> H. McGill, Solomon Raju Bhupanapadu Sunkesula, </w:t>
      </w:r>
      <w:r w:rsidRPr="00293F4C">
        <w:rPr>
          <w:rFonts w:ascii="Times New Roman" w:eastAsia="Calibri" w:hAnsi="Times New Roman"/>
          <w:color w:val="00000A"/>
          <w:szCs w:val="24"/>
        </w:rPr>
        <w:t>Zachary S. Burgess, Pa</w:t>
      </w:r>
      <w:r>
        <w:rPr>
          <w:rFonts w:ascii="Times New Roman" w:eastAsia="Calibri" w:hAnsi="Times New Roman"/>
          <w:color w:val="00000A"/>
          <w:szCs w:val="24"/>
        </w:rPr>
        <w:t>trick J. Dunne, Edward E. Kang</w:t>
      </w:r>
      <w:r>
        <w:rPr>
          <w:rFonts w:ascii="Times New Roman" w:hAnsi="Times New Roman"/>
          <w:szCs w:val="24"/>
        </w:rPr>
        <w:t xml:space="preserve"> and George D Bittner. 2018.</w:t>
      </w:r>
      <w:r w:rsidRPr="008532A7">
        <w:rPr>
          <w:rFonts w:ascii="Times New Roman" w:eastAsia="Calibri" w:hAnsi="Times New Roman"/>
          <w:b/>
          <w:color w:val="00000A"/>
          <w:szCs w:val="24"/>
        </w:rPr>
        <w:t xml:space="preserve"> </w:t>
      </w:r>
      <w:r w:rsidRPr="008532A7">
        <w:rPr>
          <w:rFonts w:ascii="Times New Roman" w:eastAsia="Calibri" w:hAnsi="Times New Roman"/>
          <w:color w:val="00000A"/>
          <w:szCs w:val="24"/>
        </w:rPr>
        <w:t>CaMKII and DMSO affect the sealing frequencies of transected hippocampal neurons</w:t>
      </w:r>
      <w:r>
        <w:rPr>
          <w:rFonts w:ascii="Times New Roman" w:eastAsia="Calibri" w:hAnsi="Times New Roman"/>
          <w:color w:val="00000A"/>
          <w:szCs w:val="24"/>
        </w:rPr>
        <w:t>. J. Neurosci. Res. 96:1208-1222.</w:t>
      </w:r>
    </w:p>
    <w:p w14:paraId="3D509E43" w14:textId="77777777" w:rsidR="00185F2E" w:rsidRDefault="00185F2E" w:rsidP="00185F2E">
      <w:pPr>
        <w:widowControl w:val="0"/>
        <w:tabs>
          <w:tab w:val="left" w:pos="630"/>
        </w:tabs>
        <w:autoSpaceDE w:val="0"/>
        <w:autoSpaceDN w:val="0"/>
        <w:adjustRightInd w:val="0"/>
        <w:ind w:left="360" w:hanging="360"/>
        <w:rPr>
          <w:rFonts w:ascii="Times New Roman" w:eastAsia="Calibri" w:hAnsi="Times New Roman"/>
          <w:color w:val="00000A"/>
          <w:szCs w:val="24"/>
        </w:rPr>
      </w:pPr>
      <w:r w:rsidRPr="00F67A1F">
        <w:rPr>
          <w:rFonts w:ascii="Times New Roman" w:eastAsia="Calibri" w:hAnsi="Times New Roman"/>
          <w:color w:val="00000A"/>
          <w:szCs w:val="24"/>
        </w:rPr>
        <w:t>Mikesh M, Ghergherehchi CL, Hastings RL, Ali A, Rahesh S, Jagannath K, Sengelaub DR, Trevino RC, Jackson DM, Bittner GD. 2018. Polyethylene glycol solutions rapidly restore and maintain axonal continuity, neuromuscular structures and behaviors lost after sciatic nerve transections in female rats.</w:t>
      </w:r>
      <w:r w:rsidRPr="002C5163">
        <w:rPr>
          <w:rFonts w:ascii="Times New Roman" w:eastAsia="Calibri" w:hAnsi="Times New Roman"/>
          <w:color w:val="00000A"/>
          <w:szCs w:val="24"/>
        </w:rPr>
        <w:t xml:space="preserve"> </w:t>
      </w:r>
      <w:r>
        <w:rPr>
          <w:rFonts w:ascii="Times New Roman" w:eastAsia="Calibri" w:hAnsi="Times New Roman"/>
          <w:color w:val="00000A"/>
          <w:szCs w:val="24"/>
        </w:rPr>
        <w:t>J. Neurosci. Res. 96: 1223-1242.</w:t>
      </w:r>
    </w:p>
    <w:p w14:paraId="58D43499" w14:textId="77777777" w:rsidR="00185F2E" w:rsidRDefault="00185F2E" w:rsidP="00185F2E">
      <w:pPr>
        <w:widowControl w:val="0"/>
        <w:tabs>
          <w:tab w:val="left" w:pos="630"/>
        </w:tabs>
        <w:autoSpaceDE w:val="0"/>
        <w:autoSpaceDN w:val="0"/>
        <w:adjustRightInd w:val="0"/>
        <w:ind w:left="360" w:hanging="360"/>
        <w:rPr>
          <w:rFonts w:ascii="Times New Roman" w:eastAsia="Calibri" w:hAnsi="Times New Roman"/>
          <w:color w:val="00000A"/>
          <w:szCs w:val="24"/>
        </w:rPr>
      </w:pPr>
      <w:r w:rsidRPr="00F67A1F">
        <w:rPr>
          <w:rFonts w:ascii="Times New Roman" w:eastAsia="Calibri" w:hAnsi="Times New Roman"/>
          <w:sz w:val="22"/>
          <w:szCs w:val="22"/>
        </w:rPr>
        <w:t xml:space="preserve">Mikesh M, Ghergherehchi CL, Rahesh S, Jagannath K, Ali A, Sengelaub DR, Trevino RC, Jackson DM, </w:t>
      </w:r>
      <w:r>
        <w:rPr>
          <w:rFonts w:ascii="Times New Roman" w:eastAsia="Calibri" w:hAnsi="Times New Roman"/>
          <w:sz w:val="22"/>
          <w:szCs w:val="22"/>
        </w:rPr>
        <w:t xml:space="preserve">Tucker HO, </w:t>
      </w:r>
      <w:r w:rsidRPr="00F67A1F">
        <w:rPr>
          <w:rFonts w:ascii="Times New Roman" w:eastAsia="Calibri" w:hAnsi="Times New Roman"/>
          <w:sz w:val="22"/>
          <w:szCs w:val="22"/>
        </w:rPr>
        <w:t xml:space="preserve">Bittner GD. 2018. Polyethylene glycol treated allografts not tissue matched nor immunosuppressed rapidly repair sciatic nerve gaps, maintain neuromuscular functions, and restore voluntary behaviors in female rats. </w:t>
      </w:r>
      <w:bookmarkStart w:id="1" w:name="_Hlk501774217"/>
      <w:r>
        <w:rPr>
          <w:rFonts w:ascii="Times New Roman" w:eastAsia="Calibri" w:hAnsi="Times New Roman"/>
          <w:color w:val="00000A"/>
          <w:szCs w:val="24"/>
        </w:rPr>
        <w:t>J. Neurosci. Res. 96:1243- 1264.</w:t>
      </w:r>
    </w:p>
    <w:p w14:paraId="5FF2BDA1" w14:textId="77777777" w:rsidR="00185F2E" w:rsidRPr="00F6201A" w:rsidRDefault="00185F2E" w:rsidP="00185F2E">
      <w:pPr>
        <w:keepNext/>
        <w:ind w:left="360" w:hanging="450"/>
        <w:rPr>
          <w:rFonts w:ascii="Times New Roman" w:eastAsia="Calibri" w:hAnsi="Times New Roman"/>
          <w:color w:val="00000A"/>
          <w:szCs w:val="24"/>
        </w:rPr>
      </w:pPr>
      <w:r w:rsidRPr="00F6201A">
        <w:rPr>
          <w:rFonts w:ascii="Times New Roman" w:eastAsia="Calibri" w:hAnsi="Times New Roman"/>
          <w:sz w:val="22"/>
          <w:szCs w:val="22"/>
        </w:rPr>
        <w:t>Ghergherehchi CL, Mikesh M, Sengelaub DR, Jackson DM, Smith T, Shores JT, Bittner GD.</w:t>
      </w:r>
      <w:r w:rsidRPr="00F6201A">
        <w:rPr>
          <w:rFonts w:ascii="Times New Roman" w:hAnsi="Times New Roman"/>
          <w:color w:val="222222"/>
          <w:szCs w:val="24"/>
        </w:rPr>
        <w:t xml:space="preserve"> (2018) Polyethylene glycol (PEG) and other bioactive solutions with neurorrhaphy for rapid and dramatic repair of peripheral nerve lesions by PEG-fusion. J Neurosci Methods. Submitted.</w:t>
      </w:r>
    </w:p>
    <w:bookmarkEnd w:id="1"/>
    <w:p w14:paraId="7E61A07A" w14:textId="77777777" w:rsidR="00D93FFD" w:rsidRDefault="00D93FFD"/>
    <w:sectPr w:rsidR="00D93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2E"/>
    <w:rsid w:val="00185F2E"/>
    <w:rsid w:val="00227451"/>
    <w:rsid w:val="00460C30"/>
    <w:rsid w:val="00D9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15FB"/>
  <w15:chartTrackingRefBased/>
  <w15:docId w15:val="{D4F7248A-5607-4FEE-820F-B8CD6B54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F2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5F2E"/>
    <w:pPr>
      <w:spacing w:line="360" w:lineRule="auto"/>
    </w:pPr>
    <w:rPr>
      <w:rFonts w:ascii="Arial" w:hAnsi="Arial"/>
    </w:rPr>
  </w:style>
  <w:style w:type="character" w:customStyle="1" w:styleId="BodyTextChar">
    <w:name w:val="Body Text Char"/>
    <w:basedOn w:val="DefaultParagraphFont"/>
    <w:link w:val="BodyText"/>
    <w:rsid w:val="00185F2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cbi.nlm.nih.gov/pubmed/2542524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3738</Words>
  <Characters>25049</Characters>
  <Application>Microsoft Macintosh Word</Application>
  <DocSecurity>0</DocSecurity>
  <Lines>373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 George D</dc:creator>
  <cp:keywords/>
  <dc:description/>
  <cp:lastModifiedBy>Cameron Ghergherehchi</cp:lastModifiedBy>
  <cp:revision>2</cp:revision>
  <dcterms:created xsi:type="dcterms:W3CDTF">2018-08-01T01:46:00Z</dcterms:created>
  <dcterms:modified xsi:type="dcterms:W3CDTF">2018-08-01T01:46:00Z</dcterms:modified>
</cp:coreProperties>
</file>