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0551" w14:textId="553C22A1" w:rsidR="00110C57" w:rsidRPr="00745600" w:rsidRDefault="0093255B" w:rsidP="00157D65">
      <w:pPr>
        <w:ind w:firstLine="90"/>
        <w:rPr>
          <w:b/>
          <w:bCs/>
        </w:rPr>
      </w:pPr>
      <w:bookmarkStart w:id="0" w:name="_GoBack"/>
      <w:bookmarkEnd w:id="0"/>
      <w:r w:rsidRPr="00745600">
        <w:rPr>
          <w:b/>
          <w:bCs/>
        </w:rPr>
        <w:t xml:space="preserve">Ion </w:t>
      </w:r>
      <w:r w:rsidR="00AA452D" w:rsidRPr="00745600">
        <w:rPr>
          <w:b/>
          <w:bCs/>
        </w:rPr>
        <w:t>Channels</w:t>
      </w:r>
    </w:p>
    <w:p w14:paraId="278751E1" w14:textId="77777777" w:rsidR="00157D65" w:rsidRDefault="00157D65" w:rsidP="00157D65">
      <w:pPr>
        <w:ind w:firstLine="90"/>
      </w:pPr>
    </w:p>
    <w:tbl>
      <w:tblPr>
        <w:tblW w:w="14409" w:type="dxa"/>
        <w:tblInd w:w="189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1620"/>
        <w:gridCol w:w="1170"/>
        <w:gridCol w:w="2160"/>
        <w:gridCol w:w="1350"/>
        <w:gridCol w:w="2160"/>
        <w:gridCol w:w="2430"/>
      </w:tblGrid>
      <w:tr w:rsidR="006E0375" w:rsidRPr="006F4AD9" w14:paraId="3B2BDBFD" w14:textId="77777777" w:rsidTr="003B0664">
        <w:trPr>
          <w:trHeight w:val="100"/>
        </w:trPr>
        <w:tc>
          <w:tcPr>
            <w:tcW w:w="3519" w:type="dxa"/>
            <w:tcBorders>
              <w:top w:val="single" w:sz="8" w:space="0" w:color="auto"/>
              <w:bottom w:val="single" w:sz="8" w:space="0" w:color="auto"/>
            </w:tcBorders>
          </w:tcPr>
          <w:p w14:paraId="7605AF64" w14:textId="77777777" w:rsidR="006E0375" w:rsidRPr="00873343" w:rsidRDefault="006E0375" w:rsidP="009349A8">
            <w:pPr>
              <w:tabs>
                <w:tab w:val="left" w:pos="171"/>
              </w:tabs>
              <w:ind w:left="-99" w:right="-40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Gene Knockout/Overexpression*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53268DA8" w14:textId="77777777" w:rsidR="006E0375" w:rsidRPr="00873343" w:rsidRDefault="006E0375" w:rsidP="0093255B">
            <w:pPr>
              <w:ind w:left="-86" w:right="-48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Background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320A3436" w14:textId="2037B290" w:rsidR="006E0375" w:rsidRPr="00873343" w:rsidRDefault="006E0375" w:rsidP="0093255B">
            <w:pPr>
              <w:ind w:left="-86" w:right="-48"/>
              <w:rPr>
                <w:b/>
                <w:szCs w:val="24"/>
                <w:lang w:bidi="x-none"/>
              </w:rPr>
            </w:pPr>
            <w:r>
              <w:rPr>
                <w:b/>
                <w:szCs w:val="24"/>
                <w:lang w:bidi="x-none"/>
              </w:rPr>
              <w:t>Operant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</w:tcPr>
          <w:p w14:paraId="09154977" w14:textId="46973648" w:rsidR="006E0375" w:rsidRPr="00873343" w:rsidRDefault="006E0375" w:rsidP="0093255B">
            <w:pPr>
              <w:ind w:left="-86" w:right="-48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2BC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10B00F22" w14:textId="77777777" w:rsidR="006E0375" w:rsidRPr="00873343" w:rsidRDefault="006E0375" w:rsidP="00BB538A">
            <w:pPr>
              <w:ind w:left="-108" w:right="-48" w:firstLine="22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CIE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</w:tcPr>
          <w:p w14:paraId="4D4147F8" w14:textId="77777777" w:rsidR="006E0375" w:rsidRPr="00873343" w:rsidRDefault="006E0375" w:rsidP="00AA452D">
            <w:pPr>
              <w:ind w:left="-86" w:right="-48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DID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5C72CCE9" w14:textId="77777777" w:rsidR="006E0375" w:rsidRPr="00873343" w:rsidRDefault="006E0375" w:rsidP="00AA452D">
            <w:pPr>
              <w:ind w:left="-86" w:right="-48"/>
              <w:rPr>
                <w:b/>
                <w:szCs w:val="24"/>
                <w:lang w:bidi="x-none"/>
              </w:rPr>
            </w:pPr>
            <w:r w:rsidRPr="00873343">
              <w:rPr>
                <w:b/>
                <w:szCs w:val="24"/>
                <w:lang w:bidi="x-none"/>
              </w:rPr>
              <w:t>References</w:t>
            </w:r>
          </w:p>
        </w:tc>
      </w:tr>
      <w:tr w:rsidR="006E0375" w:rsidRPr="006F4AD9" w14:paraId="4FACCAB6" w14:textId="77777777" w:rsidTr="003B0664">
        <w:trPr>
          <w:trHeight w:val="100"/>
        </w:trPr>
        <w:tc>
          <w:tcPr>
            <w:tcW w:w="3519" w:type="dxa"/>
            <w:tcBorders>
              <w:top w:val="single" w:sz="8" w:space="0" w:color="auto"/>
            </w:tcBorders>
            <w:shd w:val="clear" w:color="auto" w:fill="auto"/>
          </w:tcPr>
          <w:p w14:paraId="1CA34E7B" w14:textId="77777777" w:rsidR="006E0375" w:rsidRPr="00157D65" w:rsidRDefault="006E0375" w:rsidP="00A31CDA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Transient receptor potential cation channel, subfamily M member 5 (</w:t>
            </w:r>
            <w:r w:rsidRPr="00157D65">
              <w:rPr>
                <w:i/>
                <w:sz w:val="20"/>
                <w:lang w:bidi="x-none"/>
              </w:rPr>
              <w:t>Trpm5</w:t>
            </w:r>
            <w:r w:rsidRPr="00157D65">
              <w:rPr>
                <w:sz w:val="20"/>
                <w:lang w:bidi="x-none"/>
              </w:rPr>
              <w:t>)</w:t>
            </w:r>
          </w:p>
          <w:p w14:paraId="400688CB" w14:textId="77777777" w:rsidR="006E0375" w:rsidRPr="00157D65" w:rsidRDefault="006E0375" w:rsidP="00A31CDA">
            <w:pPr>
              <w:ind w:left="171" w:right="-40" w:hanging="180"/>
              <w:rPr>
                <w:i/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Transient receptor potential cation channel, subfamily V member 1 (</w:t>
            </w:r>
            <w:r w:rsidRPr="00157D65">
              <w:rPr>
                <w:i/>
                <w:sz w:val="20"/>
                <w:lang w:bidi="x-none"/>
              </w:rPr>
              <w:t>Trpv1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</w:tcPr>
          <w:p w14:paraId="55BAB1DB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  <w:p w14:paraId="7645FDCA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  <w:p w14:paraId="76262969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B6 </w:t>
            </w:r>
            <w:r w:rsidRPr="00157D65">
              <w:rPr>
                <w:sz w:val="20"/>
                <w:lang w:bidi="x-none"/>
              </w:rPr>
              <w:sym w:font="Symbol" w:char="F0B4"/>
            </w:r>
            <w:r w:rsidRPr="00157D65">
              <w:rPr>
                <w:sz w:val="20"/>
                <w:lang w:bidi="x-none"/>
              </w:rPr>
              <w:t xml:space="preserve"> 129X1/</w:t>
            </w:r>
            <w:proofErr w:type="spellStart"/>
            <w:r w:rsidRPr="00157D65">
              <w:rPr>
                <w:sz w:val="20"/>
                <w:lang w:bidi="x-none"/>
              </w:rPr>
              <w:t>SvJ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28408535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14:paraId="310FAB3D" w14:textId="4C81BD1B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</w:p>
          <w:p w14:paraId="41291402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  <w:p w14:paraId="5FF16A30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</w:tcPr>
          <w:p w14:paraId="4B83AEFE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</w:tcPr>
          <w:p w14:paraId="15DD3445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tcBorders>
              <w:top w:val="single" w:sz="8" w:space="0" w:color="auto"/>
            </w:tcBorders>
            <w:shd w:val="clear" w:color="auto" w:fill="auto"/>
          </w:tcPr>
          <w:p w14:paraId="622B076B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Blednov et al., 2008 [162]</w:t>
            </w:r>
          </w:p>
          <w:p w14:paraId="27C8713C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Blednov and Harris, 2009 [183]</w:t>
            </w:r>
          </w:p>
        </w:tc>
      </w:tr>
      <w:tr w:rsidR="009F6361" w:rsidRPr="006F4AD9" w14:paraId="6B2B2A1F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60D5B4F0" w14:textId="3A72F077" w:rsidR="009F6361" w:rsidRPr="00157D65" w:rsidRDefault="009F6361" w:rsidP="00CD7052">
            <w:pPr>
              <w:ind w:left="171" w:right="-40" w:hanging="180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Galanin-3 receptor (</w:t>
            </w:r>
            <w:r w:rsidR="00337022" w:rsidRPr="000E73D3">
              <w:rPr>
                <w:i/>
                <w:iCs/>
                <w:sz w:val="20"/>
                <w:lang w:bidi="x-none"/>
              </w:rPr>
              <w:t>Galr3</w:t>
            </w:r>
            <w:r w:rsidR="00337022" w:rsidRPr="00337022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18B3960" w14:textId="4A5A8BA5" w:rsidR="009F6361" w:rsidRPr="00157D65" w:rsidRDefault="001A16A6" w:rsidP="00CD47F8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5524D7B7" w14:textId="23877CE1" w:rsidR="009F6361" w:rsidRPr="00157D65" w:rsidRDefault="006E2A8E" w:rsidP="00157D65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</w:p>
        </w:tc>
        <w:tc>
          <w:tcPr>
            <w:tcW w:w="2160" w:type="dxa"/>
            <w:shd w:val="clear" w:color="auto" w:fill="auto"/>
          </w:tcPr>
          <w:p w14:paraId="01745809" w14:textId="1F4E8D17" w:rsidR="009F6361" w:rsidRPr="00157D65" w:rsidRDefault="006E2A8E" w:rsidP="00157D65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</w:p>
        </w:tc>
        <w:tc>
          <w:tcPr>
            <w:tcW w:w="1350" w:type="dxa"/>
            <w:shd w:val="clear" w:color="auto" w:fill="auto"/>
          </w:tcPr>
          <w:p w14:paraId="6761F3F6" w14:textId="77777777" w:rsidR="009F6361" w:rsidRPr="00157D65" w:rsidRDefault="009F6361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3D90208" w14:textId="77777777" w:rsidR="009F6361" w:rsidRPr="00157D65" w:rsidRDefault="009F6361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272FADCC" w14:textId="19E3B27C" w:rsidR="009F6361" w:rsidRPr="00157D65" w:rsidRDefault="006E2A8E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Genders et al., 2018 [372]</w:t>
            </w:r>
          </w:p>
        </w:tc>
      </w:tr>
      <w:tr w:rsidR="006E0375" w:rsidRPr="006F4AD9" w14:paraId="71F57E90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32E97FA2" w14:textId="77777777" w:rsidR="006E0375" w:rsidRPr="00157D65" w:rsidRDefault="006E0375" w:rsidP="00CD7052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G protein-activated inward rectifier potassium channel 2, GIRK2 (</w:t>
            </w:r>
            <w:r w:rsidRPr="00157D65">
              <w:rPr>
                <w:i/>
                <w:sz w:val="20"/>
                <w:lang w:bidi="x-none"/>
              </w:rPr>
              <w:t>Kcnj6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2D249AF" w14:textId="77777777" w:rsidR="006E0375" w:rsidRPr="00157D65" w:rsidRDefault="006E0375" w:rsidP="00CD47F8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B6 </w:t>
            </w:r>
            <w:r w:rsidRPr="00157D65">
              <w:rPr>
                <w:sz w:val="20"/>
                <w:lang w:bidi="x-none"/>
              </w:rPr>
              <w:sym w:font="Symbol" w:char="F0B4"/>
            </w:r>
            <w:r w:rsidRPr="00157D65">
              <w:rPr>
                <w:sz w:val="20"/>
                <w:lang w:bidi="x-none"/>
              </w:rPr>
              <w:t xml:space="preserve"> 129Sv </w:t>
            </w:r>
          </w:p>
        </w:tc>
        <w:tc>
          <w:tcPr>
            <w:tcW w:w="1170" w:type="dxa"/>
          </w:tcPr>
          <w:p w14:paraId="7F06FCFC" w14:textId="77777777" w:rsidR="006E0375" w:rsidRPr="00157D65" w:rsidRDefault="006E0375" w:rsidP="00157D65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4F57719" w14:textId="4E431845" w:rsidR="006E0375" w:rsidRPr="00157D65" w:rsidRDefault="006E0375" w:rsidP="00157D65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bottle alternation;</w:t>
            </w:r>
            <w:r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t>males/females</w:t>
            </w:r>
          </w:p>
          <w:p w14:paraId="401D16B9" w14:textId="7E241234" w:rsidR="006E0375" w:rsidRPr="00157D65" w:rsidRDefault="006E0375" w:rsidP="00157D65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Pr="00157D65">
              <w:rPr>
                <w:sz w:val="20"/>
                <w:lang w:bidi="x-none"/>
              </w:rPr>
              <w:t xml:space="preserve">  without bottle alternation;</w:t>
            </w:r>
            <w:r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t>females</w:t>
            </w:r>
          </w:p>
        </w:tc>
        <w:tc>
          <w:tcPr>
            <w:tcW w:w="1350" w:type="dxa"/>
            <w:shd w:val="clear" w:color="auto" w:fill="auto"/>
          </w:tcPr>
          <w:p w14:paraId="36FD8462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6CC80E3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5E7963C6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Blednov et al., 2001 [30]</w:t>
            </w:r>
          </w:p>
        </w:tc>
      </w:tr>
      <w:tr w:rsidR="006E0375" w:rsidRPr="006F4AD9" w14:paraId="7D76C2AE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72056022" w14:textId="77777777" w:rsidR="006E0375" w:rsidRPr="00157D65" w:rsidRDefault="006E0375" w:rsidP="00EE2B74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G protein-activated inward rectifier potassium channel 3, GIRK3 (</w:t>
            </w:r>
            <w:r w:rsidRPr="00157D65">
              <w:rPr>
                <w:i/>
                <w:sz w:val="20"/>
                <w:lang w:bidi="x-none"/>
              </w:rPr>
              <w:t>Kcnj9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345E213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6B038DE0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AFED822" w14:textId="4A243B4B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Pr="00157D65">
              <w:rPr>
                <w:sz w:val="20"/>
                <w:lang w:bidi="x-none"/>
              </w:rPr>
              <w:t xml:space="preserve">  (2 h)</w:t>
            </w:r>
          </w:p>
          <w:p w14:paraId="5DB65309" w14:textId="77777777" w:rsidR="006E0375" w:rsidRPr="00157D65" w:rsidRDefault="006E0375" w:rsidP="00612E65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— </w:t>
            </w:r>
          </w:p>
        </w:tc>
        <w:tc>
          <w:tcPr>
            <w:tcW w:w="1350" w:type="dxa"/>
            <w:shd w:val="clear" w:color="auto" w:fill="auto"/>
          </w:tcPr>
          <w:p w14:paraId="369C736F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B054A22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04F9C7E8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Herman et al., 2015 [309]</w:t>
            </w:r>
          </w:p>
        </w:tc>
      </w:tr>
      <w:tr w:rsidR="006E0375" w:rsidRPr="006F4AD9" w14:paraId="7138A3D5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7BCA0216" w14:textId="77777777" w:rsidR="006E0375" w:rsidRPr="00157D65" w:rsidRDefault="006E0375" w:rsidP="00EE2B74">
            <w:pPr>
              <w:ind w:left="171" w:right="-40" w:hanging="180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0FBEFEDB" w14:textId="73AD7358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3A9C16ED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CCB7892" w14:textId="0266BE38" w:rsidR="006E037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>
              <w:rPr>
                <w:sz w:val="20"/>
                <w:lang w:bidi="x-none"/>
              </w:rPr>
              <w:t xml:space="preserve"> (20%)</w:t>
            </w:r>
          </w:p>
          <w:p w14:paraId="2D43CA96" w14:textId="237BA9CF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— (3%, 6%, 10%)</w:t>
            </w:r>
          </w:p>
        </w:tc>
        <w:tc>
          <w:tcPr>
            <w:tcW w:w="1350" w:type="dxa"/>
            <w:shd w:val="clear" w:color="auto" w:fill="auto"/>
          </w:tcPr>
          <w:p w14:paraId="1CBFAAB8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005209A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5FC0598F" w14:textId="5C55BBBA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Kozell</w:t>
            </w:r>
            <w:proofErr w:type="spellEnd"/>
            <w:r>
              <w:rPr>
                <w:sz w:val="20"/>
                <w:lang w:bidi="x-none"/>
              </w:rPr>
              <w:t xml:space="preserve"> et al., 2018 [</w:t>
            </w:r>
          </w:p>
        </w:tc>
      </w:tr>
      <w:tr w:rsidR="006E0375" w:rsidRPr="006F4AD9" w14:paraId="0D4437F8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49240B1C" w14:textId="557E326E" w:rsidR="006E0375" w:rsidRPr="00157D65" w:rsidRDefault="006E0375" w:rsidP="00EE2B74">
            <w:pPr>
              <w:ind w:left="171" w:right="-40" w:hanging="180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G protein-coupled receptor GPR88 (</w:t>
            </w:r>
            <w:r w:rsidRPr="000E73D3">
              <w:rPr>
                <w:i/>
                <w:iCs/>
                <w:sz w:val="20"/>
                <w:lang w:bidi="x-none"/>
              </w:rPr>
              <w:t>Gpr88</w:t>
            </w:r>
            <w:r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6CB1582" w14:textId="0954FDD1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C57B1/6 (13/96%), C57B1/6J (60.94%), FVB/N (0.05%), 129/</w:t>
            </w:r>
            <w:proofErr w:type="spellStart"/>
            <w:r>
              <w:rPr>
                <w:sz w:val="20"/>
                <w:lang w:bidi="x-none"/>
              </w:rPr>
              <w:t>SvPas</w:t>
            </w:r>
            <w:proofErr w:type="spellEnd"/>
            <w:r>
              <w:rPr>
                <w:sz w:val="20"/>
                <w:lang w:bidi="x-none"/>
              </w:rPr>
              <w:t xml:space="preserve"> (25%), SJL/J (0.05%)</w:t>
            </w:r>
          </w:p>
        </w:tc>
        <w:tc>
          <w:tcPr>
            <w:tcW w:w="1170" w:type="dxa"/>
          </w:tcPr>
          <w:p w14:paraId="54CC09D1" w14:textId="4DA05001" w:rsidR="006E0375" w:rsidRPr="00157D65" w:rsidRDefault="006E0375" w:rsidP="00D50F52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</w:p>
        </w:tc>
        <w:tc>
          <w:tcPr>
            <w:tcW w:w="2160" w:type="dxa"/>
            <w:shd w:val="clear" w:color="auto" w:fill="auto"/>
          </w:tcPr>
          <w:p w14:paraId="13E5A52F" w14:textId="11285EDD" w:rsidR="006E0375" w:rsidRDefault="006E0375" w:rsidP="00D50F52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>
              <w:rPr>
                <w:sz w:val="20"/>
                <w:lang w:bidi="x-none"/>
              </w:rPr>
              <w:t xml:space="preserve"> (10%)</w:t>
            </w:r>
          </w:p>
          <w:p w14:paraId="3804C8A9" w14:textId="15E63207" w:rsidR="006E0375" w:rsidRPr="00157D65" w:rsidRDefault="006E0375" w:rsidP="00D50F52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>
              <w:rPr>
                <w:sz w:val="20"/>
                <w:lang w:bidi="x-none"/>
              </w:rPr>
              <w:t xml:space="preserve"> (20% intermittent))</w:t>
            </w:r>
          </w:p>
        </w:tc>
        <w:tc>
          <w:tcPr>
            <w:tcW w:w="1350" w:type="dxa"/>
            <w:shd w:val="clear" w:color="auto" w:fill="auto"/>
          </w:tcPr>
          <w:p w14:paraId="2A92CA39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C64A37A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1BE0770F" w14:textId="31F6932D" w:rsidR="006E0375" w:rsidRPr="00157D65" w:rsidRDefault="00B5548C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Ben </w:t>
            </w:r>
            <w:proofErr w:type="spellStart"/>
            <w:r>
              <w:rPr>
                <w:sz w:val="20"/>
                <w:lang w:bidi="x-none"/>
              </w:rPr>
              <w:t>Hamida</w:t>
            </w:r>
            <w:proofErr w:type="spellEnd"/>
            <w:r>
              <w:rPr>
                <w:sz w:val="20"/>
                <w:lang w:bidi="x-none"/>
              </w:rPr>
              <w:t xml:space="preserve"> et al., 2018 [371]</w:t>
            </w:r>
          </w:p>
        </w:tc>
      </w:tr>
      <w:tr w:rsidR="003658DC" w:rsidRPr="006F4AD9" w14:paraId="40B8A1F9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06AAC441" w14:textId="165E1AE0" w:rsidR="003658DC" w:rsidRPr="000E73D3" w:rsidRDefault="001C6639" w:rsidP="000E73D3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62"/>
            </w:r>
            <w:r w:rsidRPr="006D4892">
              <w:rPr>
                <w:sz w:val="18"/>
                <w:szCs w:val="22"/>
                <w:lang w:bidi="x-none"/>
              </w:rPr>
              <w:t>-arrestin-1 (</w:t>
            </w:r>
            <w:r w:rsidRPr="006D4892">
              <w:rPr>
                <w:i/>
                <w:sz w:val="18"/>
                <w:szCs w:val="22"/>
                <w:lang w:bidi="x-none"/>
              </w:rPr>
              <w:t>Arrb1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037B4E6" w14:textId="3F7CF300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1170" w:type="dxa"/>
          </w:tcPr>
          <w:p w14:paraId="5423B9BD" w14:textId="77777777" w:rsidR="003658DC" w:rsidRPr="00157D65" w:rsidRDefault="003658DC" w:rsidP="00D50F52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9996DDC" w14:textId="2FFACA11" w:rsidR="003658DC" w:rsidRPr="00157D65" w:rsidRDefault="001C6639" w:rsidP="00D50F52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—</w:t>
            </w:r>
          </w:p>
        </w:tc>
        <w:tc>
          <w:tcPr>
            <w:tcW w:w="1350" w:type="dxa"/>
            <w:shd w:val="clear" w:color="auto" w:fill="auto"/>
          </w:tcPr>
          <w:p w14:paraId="0E1887D6" w14:textId="77777777" w:rsidR="003658DC" w:rsidRPr="00157D65" w:rsidRDefault="003658DC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E1FDA68" w14:textId="77777777" w:rsidR="003658DC" w:rsidRPr="00157D65" w:rsidRDefault="003658DC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070AB46E" w14:textId="46AD600C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Bjork et al., 2008 [168]</w:t>
            </w:r>
          </w:p>
        </w:tc>
      </w:tr>
      <w:tr w:rsidR="003658DC" w:rsidRPr="006F4AD9" w14:paraId="57113021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5F47B01D" w14:textId="77777777" w:rsidR="003658DC" w:rsidRPr="00157D65" w:rsidRDefault="003658DC" w:rsidP="00EE2B74">
            <w:pPr>
              <w:ind w:left="171" w:right="-40" w:hanging="180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5C3C2871" w14:textId="5C94060B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1170" w:type="dxa"/>
          </w:tcPr>
          <w:p w14:paraId="0AE86413" w14:textId="77777777" w:rsidR="003658DC" w:rsidRPr="00157D65" w:rsidRDefault="003658DC" w:rsidP="00D50F52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053EB65" w14:textId="77777777" w:rsidR="003658DC" w:rsidRPr="00157D65" w:rsidRDefault="003658DC" w:rsidP="00D50F52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7E7A47E5" w14:textId="77777777" w:rsidR="003658DC" w:rsidRPr="00157D65" w:rsidRDefault="003658DC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50A750F" w14:textId="77777777" w:rsidR="001C6639" w:rsidRDefault="001C6639" w:rsidP="001C6639">
            <w:pPr>
              <w:ind w:left="-86" w:right="-48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  <w:r>
              <w:rPr>
                <w:sz w:val="18"/>
                <w:szCs w:val="22"/>
                <w:lang w:bidi="x-none"/>
              </w:rPr>
              <w:t xml:space="preserve"> females vs. Het females (10%, 4 h)</w:t>
            </w:r>
          </w:p>
          <w:p w14:paraId="342523F6" w14:textId="2D39B7A9" w:rsidR="003658DC" w:rsidRPr="00157D65" w:rsidRDefault="001C6639" w:rsidP="001C6639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  <w:r>
              <w:rPr>
                <w:sz w:val="18"/>
                <w:szCs w:val="22"/>
                <w:lang w:bidi="x-none"/>
              </w:rPr>
              <w:t xml:space="preserve"> females vs. Het and WT (20%, 4 h)</w:t>
            </w:r>
          </w:p>
        </w:tc>
        <w:tc>
          <w:tcPr>
            <w:tcW w:w="2430" w:type="dxa"/>
            <w:shd w:val="clear" w:color="auto" w:fill="auto"/>
          </w:tcPr>
          <w:p w14:paraId="0FE1734E" w14:textId="414523F6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18"/>
                <w:szCs w:val="22"/>
                <w:lang w:bidi="x-none"/>
              </w:rPr>
              <w:t>Robins et al., 2018</w:t>
            </w:r>
          </w:p>
        </w:tc>
      </w:tr>
      <w:tr w:rsidR="003658DC" w:rsidRPr="006F4AD9" w14:paraId="6DDED4EE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13C45ECC" w14:textId="538ADB6C" w:rsidR="003658DC" w:rsidRPr="000E73D3" w:rsidRDefault="001C6639" w:rsidP="000E73D3">
            <w:pPr>
              <w:ind w:left="261" w:right="-40" w:hanging="270"/>
              <w:rPr>
                <w:sz w:val="18"/>
                <w:szCs w:val="22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62"/>
            </w:r>
            <w:r w:rsidRPr="006D4892">
              <w:rPr>
                <w:sz w:val="18"/>
                <w:szCs w:val="22"/>
                <w:lang w:bidi="x-none"/>
              </w:rPr>
              <w:t>-arrestin-2 (</w:t>
            </w:r>
            <w:r w:rsidRPr="006D4892">
              <w:rPr>
                <w:i/>
                <w:sz w:val="18"/>
                <w:szCs w:val="22"/>
                <w:lang w:bidi="x-none"/>
              </w:rPr>
              <w:t>Arrb2</w:t>
            </w:r>
            <w:r w:rsidRPr="006D4892">
              <w:rPr>
                <w:sz w:val="18"/>
                <w:szCs w:val="22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F7565AA" w14:textId="73CDCD92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1170" w:type="dxa"/>
          </w:tcPr>
          <w:p w14:paraId="05CA1562" w14:textId="77777777" w:rsidR="003658DC" w:rsidRPr="00157D65" w:rsidRDefault="003658DC" w:rsidP="00D50F52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4A3165C" w14:textId="22618E93" w:rsidR="003658DC" w:rsidRPr="00157D65" w:rsidRDefault="001C6639" w:rsidP="00D50F52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F"/>
            </w:r>
            <w:r w:rsidRPr="006D4892">
              <w:rPr>
                <w:sz w:val="18"/>
                <w:szCs w:val="22"/>
                <w:lang w:bidi="x-none"/>
              </w:rPr>
              <w:t xml:space="preserve"> 9-15%</w:t>
            </w:r>
          </w:p>
        </w:tc>
        <w:tc>
          <w:tcPr>
            <w:tcW w:w="1350" w:type="dxa"/>
            <w:shd w:val="clear" w:color="auto" w:fill="auto"/>
          </w:tcPr>
          <w:p w14:paraId="6F9DA561" w14:textId="77777777" w:rsidR="003658DC" w:rsidRPr="00157D65" w:rsidRDefault="003658DC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DDE71E7" w14:textId="77777777" w:rsidR="003658DC" w:rsidRPr="00157D65" w:rsidRDefault="003658DC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29C4618B" w14:textId="43AD684F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Bjork et al., 2008 [168]</w:t>
            </w:r>
          </w:p>
        </w:tc>
      </w:tr>
      <w:tr w:rsidR="003658DC" w:rsidRPr="006F4AD9" w14:paraId="062A6951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18060BBE" w14:textId="77777777" w:rsidR="003658DC" w:rsidRPr="00157D65" w:rsidRDefault="003658DC" w:rsidP="00EE2B74">
            <w:pPr>
              <w:ind w:left="171" w:right="-40" w:hanging="180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3AFD3BE9" w14:textId="5837F935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1170" w:type="dxa"/>
          </w:tcPr>
          <w:p w14:paraId="1FF022DA" w14:textId="77777777" w:rsidR="003658DC" w:rsidRPr="00157D65" w:rsidRDefault="003658DC" w:rsidP="00D50F52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A75CA6E" w14:textId="4696CB38" w:rsidR="003658DC" w:rsidRPr="00157D65" w:rsidRDefault="001C6639" w:rsidP="00D50F52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</w:p>
        </w:tc>
        <w:tc>
          <w:tcPr>
            <w:tcW w:w="1350" w:type="dxa"/>
            <w:shd w:val="clear" w:color="auto" w:fill="auto"/>
          </w:tcPr>
          <w:p w14:paraId="73E3B181" w14:textId="77777777" w:rsidR="003658DC" w:rsidRPr="00157D65" w:rsidRDefault="003658DC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11D9003" w14:textId="77777777" w:rsidR="003658DC" w:rsidRPr="00157D65" w:rsidRDefault="003658DC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662A772A" w14:textId="0110B359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t>Li et al., 2013 [283]</w:t>
            </w:r>
          </w:p>
        </w:tc>
      </w:tr>
      <w:tr w:rsidR="003658DC" w:rsidRPr="006F4AD9" w14:paraId="4DF7340E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4E0B2F36" w14:textId="77777777" w:rsidR="003658DC" w:rsidRPr="00157D65" w:rsidRDefault="003658DC" w:rsidP="00EE2B74">
            <w:pPr>
              <w:ind w:left="171" w:right="-40" w:hanging="180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1E1EFAF1" w14:textId="3EA6685F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1170" w:type="dxa"/>
          </w:tcPr>
          <w:p w14:paraId="258DBE9A" w14:textId="77777777" w:rsidR="003658DC" w:rsidRPr="00157D65" w:rsidRDefault="003658DC" w:rsidP="00D50F52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9D5E59F" w14:textId="77777777" w:rsidR="003658DC" w:rsidRPr="00157D65" w:rsidRDefault="003658DC" w:rsidP="00D50F52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2DD6F023" w14:textId="77777777" w:rsidR="003658DC" w:rsidRPr="00157D65" w:rsidRDefault="003658DC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9C72D5B" w14:textId="4A38DB49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18"/>
                <w:szCs w:val="22"/>
                <w:lang w:bidi="x-none"/>
              </w:rPr>
              <w:t>— (10%, 4 h)</w:t>
            </w:r>
          </w:p>
        </w:tc>
        <w:tc>
          <w:tcPr>
            <w:tcW w:w="2430" w:type="dxa"/>
            <w:shd w:val="clear" w:color="auto" w:fill="auto"/>
          </w:tcPr>
          <w:p w14:paraId="5923D034" w14:textId="6FB59327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18"/>
                <w:szCs w:val="22"/>
                <w:lang w:bidi="x-none"/>
              </w:rPr>
              <w:t>Chiang et al., 2016</w:t>
            </w:r>
          </w:p>
        </w:tc>
      </w:tr>
      <w:tr w:rsidR="003658DC" w:rsidRPr="006F4AD9" w14:paraId="71DA8CB6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0A64B461" w14:textId="77777777" w:rsidR="003658DC" w:rsidRPr="00157D65" w:rsidRDefault="003658DC" w:rsidP="00EE2B74">
            <w:pPr>
              <w:ind w:left="171" w:right="-40" w:hanging="180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5468B17F" w14:textId="19E5614F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18"/>
                <w:szCs w:val="22"/>
                <w:lang w:bidi="x-none"/>
              </w:rPr>
              <w:t>B6</w:t>
            </w:r>
          </w:p>
        </w:tc>
        <w:tc>
          <w:tcPr>
            <w:tcW w:w="1170" w:type="dxa"/>
          </w:tcPr>
          <w:p w14:paraId="4F6E412F" w14:textId="77777777" w:rsidR="003658DC" w:rsidRPr="00157D65" w:rsidRDefault="003658DC" w:rsidP="00D50F52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3C77F11" w14:textId="77777777" w:rsidR="003658DC" w:rsidRPr="00157D65" w:rsidRDefault="003658DC" w:rsidP="00D50F52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27628499" w14:textId="77777777" w:rsidR="003658DC" w:rsidRPr="00157D65" w:rsidRDefault="003658DC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98597C2" w14:textId="6418EBF5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  <w:r>
              <w:rPr>
                <w:sz w:val="18"/>
                <w:szCs w:val="22"/>
                <w:lang w:bidi="x-none"/>
              </w:rPr>
              <w:t xml:space="preserve"> (10%, 4 h)</w:t>
            </w:r>
          </w:p>
        </w:tc>
        <w:tc>
          <w:tcPr>
            <w:tcW w:w="2430" w:type="dxa"/>
            <w:shd w:val="clear" w:color="auto" w:fill="auto"/>
          </w:tcPr>
          <w:p w14:paraId="651BAD77" w14:textId="1A60A055" w:rsidR="003658DC" w:rsidRPr="00157D65" w:rsidRDefault="001C6639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18"/>
                <w:szCs w:val="22"/>
                <w:lang w:bidi="x-none"/>
              </w:rPr>
              <w:t>Robins et al., 2018 [373]</w:t>
            </w:r>
          </w:p>
        </w:tc>
      </w:tr>
      <w:tr w:rsidR="006E0375" w:rsidRPr="006F4AD9" w14:paraId="3B1E9B4E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50177E47" w14:textId="77777777" w:rsidR="006E0375" w:rsidRPr="00157D65" w:rsidRDefault="006E0375" w:rsidP="00EE2B74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Voltage-dependent N-type calcium channel subunit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-1B (</w:t>
            </w:r>
            <w:r w:rsidRPr="00157D65">
              <w:rPr>
                <w:i/>
                <w:sz w:val="20"/>
                <w:lang w:bidi="x-none"/>
              </w:rPr>
              <w:t>Cacna1b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0544761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B6 </w:t>
            </w:r>
            <w:r w:rsidRPr="00157D65">
              <w:rPr>
                <w:sz w:val="20"/>
                <w:lang w:bidi="x-none"/>
              </w:rPr>
              <w:sym w:font="Symbol" w:char="F0B4"/>
            </w:r>
            <w:r w:rsidRPr="00157D65">
              <w:rPr>
                <w:sz w:val="20"/>
                <w:lang w:bidi="x-none"/>
              </w:rPr>
              <w:t xml:space="preserve"> 129SvJae</w:t>
            </w:r>
          </w:p>
        </w:tc>
        <w:tc>
          <w:tcPr>
            <w:tcW w:w="1170" w:type="dxa"/>
          </w:tcPr>
          <w:p w14:paraId="79ABBBA0" w14:textId="77777777" w:rsidR="006E0375" w:rsidRPr="00157D65" w:rsidRDefault="006E0375" w:rsidP="00D50F52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C43290F" w14:textId="32A18658" w:rsidR="006E0375" w:rsidRPr="00157D65" w:rsidRDefault="006E0375" w:rsidP="00D50F52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Pr="00157D65">
              <w:rPr>
                <w:sz w:val="20"/>
                <w:lang w:bidi="x-none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14:paraId="278AEF9B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816C7E8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3CFFC468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Newton et al., 2004 [94]</w:t>
            </w:r>
          </w:p>
        </w:tc>
      </w:tr>
      <w:tr w:rsidR="00085084" w:rsidRPr="006F4AD9" w14:paraId="2CFA12BB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6B9B29C8" w14:textId="2BEB9719" w:rsidR="00085084" w:rsidRPr="00157D65" w:rsidRDefault="00085084" w:rsidP="00EE2B74">
            <w:pPr>
              <w:ind w:left="171" w:right="-40" w:hanging="180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EF hand domain containing 2 (aka, swiprosin-1; </w:t>
            </w:r>
            <w:r w:rsidRPr="000E73D3">
              <w:rPr>
                <w:i/>
                <w:iCs/>
                <w:sz w:val="20"/>
                <w:lang w:bidi="x-none"/>
              </w:rPr>
              <w:t>Efhd2</w:t>
            </w:r>
            <w:r>
              <w:rPr>
                <w:sz w:val="20"/>
                <w:lang w:bidi="x-none"/>
              </w:rPr>
              <w:t>; calcium-sensing protein)</w:t>
            </w:r>
          </w:p>
        </w:tc>
        <w:tc>
          <w:tcPr>
            <w:tcW w:w="1620" w:type="dxa"/>
            <w:shd w:val="clear" w:color="auto" w:fill="auto"/>
          </w:tcPr>
          <w:p w14:paraId="3A9ECCED" w14:textId="7A8992E9" w:rsidR="00085084" w:rsidRPr="00157D65" w:rsidRDefault="00085084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79286FE5" w14:textId="77777777" w:rsidR="00085084" w:rsidRPr="00157D65" w:rsidRDefault="00085084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F598F31" w14:textId="43B6C0B0" w:rsidR="00085084" w:rsidRPr="00157D65" w:rsidRDefault="00DD42E9" w:rsidP="00AA452D">
            <w:pPr>
              <w:ind w:left="-86" w:right="-48"/>
              <w:rPr>
                <w:sz w:val="20"/>
                <w:lang w:bidi="x-none"/>
              </w:rPr>
            </w:pPr>
            <w:r w:rsidRPr="006D4892">
              <w:rPr>
                <w:sz w:val="18"/>
                <w:szCs w:val="22"/>
                <w:lang w:bidi="x-none"/>
              </w:rPr>
              <w:sym w:font="Symbol" w:char="F0AD"/>
            </w:r>
          </w:p>
        </w:tc>
        <w:tc>
          <w:tcPr>
            <w:tcW w:w="1350" w:type="dxa"/>
            <w:shd w:val="clear" w:color="auto" w:fill="auto"/>
          </w:tcPr>
          <w:p w14:paraId="49D70CF6" w14:textId="77777777" w:rsidR="00085084" w:rsidRPr="00157D65" w:rsidRDefault="00085084" w:rsidP="00F37F46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A19221E" w14:textId="77777777" w:rsidR="00085084" w:rsidRPr="00157D65" w:rsidRDefault="00085084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113EB031" w14:textId="766D9095" w:rsidR="00085084" w:rsidRPr="00157D65" w:rsidRDefault="00DD42E9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Mielenz</w:t>
            </w:r>
            <w:proofErr w:type="spellEnd"/>
            <w:r>
              <w:rPr>
                <w:sz w:val="20"/>
                <w:lang w:bidi="x-none"/>
              </w:rPr>
              <w:t xml:space="preserve"> et al., 2018 [374]</w:t>
            </w:r>
          </w:p>
        </w:tc>
      </w:tr>
      <w:tr w:rsidR="006E0375" w:rsidRPr="006F4AD9" w14:paraId="095D2FDD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2038CACA" w14:textId="77777777" w:rsidR="006E0375" w:rsidRPr="00157D65" w:rsidRDefault="006E0375" w:rsidP="00EE2B74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Calcium-activated potassium channel subunit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 xml:space="preserve">-1, BK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>1 (</w:t>
            </w:r>
            <w:r w:rsidRPr="00157D65">
              <w:rPr>
                <w:i/>
                <w:sz w:val="20"/>
                <w:lang w:bidi="x-none"/>
              </w:rPr>
              <w:t>Kcnmb1</w:t>
            </w:r>
            <w:r w:rsidRPr="00157D65">
              <w:rPr>
                <w:sz w:val="20"/>
                <w:lang w:bidi="x-none"/>
              </w:rPr>
              <w:t xml:space="preserve">) </w:t>
            </w:r>
          </w:p>
        </w:tc>
        <w:tc>
          <w:tcPr>
            <w:tcW w:w="1620" w:type="dxa"/>
            <w:shd w:val="clear" w:color="auto" w:fill="auto"/>
          </w:tcPr>
          <w:p w14:paraId="3DC87DDA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4AD3C9E6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F90DF33" w14:textId="1F2DC4FB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</w:t>
            </w:r>
          </w:p>
          <w:p w14:paraId="03CF7A8D" w14:textId="77777777" w:rsidR="006E0375" w:rsidRPr="00157D65" w:rsidRDefault="006E0375" w:rsidP="00B813C1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intermittent</w:t>
            </w:r>
          </w:p>
        </w:tc>
        <w:tc>
          <w:tcPr>
            <w:tcW w:w="1350" w:type="dxa"/>
            <w:shd w:val="clear" w:color="auto" w:fill="auto"/>
          </w:tcPr>
          <w:p w14:paraId="499D3097" w14:textId="77777777" w:rsidR="006E0375" w:rsidRPr="00157D65" w:rsidRDefault="006E0375" w:rsidP="00F37F46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Pr="00157D65">
              <w:rPr>
                <w:sz w:val="20"/>
                <w:vertAlign w:val="superscript"/>
                <w:lang w:bidi="x-none"/>
              </w:rPr>
              <w:t>a</w:t>
            </w:r>
            <w:r w:rsidRPr="00157D65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E5DE1A1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(2 h)</w:t>
            </w:r>
          </w:p>
        </w:tc>
        <w:tc>
          <w:tcPr>
            <w:tcW w:w="2430" w:type="dxa"/>
            <w:shd w:val="clear" w:color="auto" w:fill="auto"/>
          </w:tcPr>
          <w:p w14:paraId="62A5AFFC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Kreifeldt</w:t>
            </w:r>
            <w:proofErr w:type="spellEnd"/>
            <w:r w:rsidRPr="00157D65">
              <w:rPr>
                <w:sz w:val="20"/>
                <w:lang w:bidi="x-none"/>
              </w:rPr>
              <w:t xml:space="preserve"> et al., 2013 [290]</w:t>
            </w:r>
          </w:p>
        </w:tc>
      </w:tr>
      <w:tr w:rsidR="006E0375" w:rsidRPr="006F4AD9" w14:paraId="0FF66147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5701F88A" w14:textId="77777777" w:rsidR="006E0375" w:rsidRPr="00157D65" w:rsidRDefault="006E0375" w:rsidP="00EE2B74">
            <w:pPr>
              <w:ind w:left="171" w:right="-40" w:hanging="18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Calcium-activated potassium channel subunit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 xml:space="preserve">-4, BK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>4 (</w:t>
            </w:r>
            <w:r w:rsidRPr="00157D65">
              <w:rPr>
                <w:i/>
                <w:sz w:val="20"/>
                <w:lang w:bidi="x-none"/>
              </w:rPr>
              <w:t>Kcnmb4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1A8BC60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162AF968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14F541D" w14:textId="39F564DB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continuous</w:t>
            </w:r>
          </w:p>
          <w:p w14:paraId="1B5AC0F1" w14:textId="77777777" w:rsidR="006E0375" w:rsidRPr="00157D65" w:rsidRDefault="006E0375" w:rsidP="00B813C1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intermittent</w:t>
            </w:r>
          </w:p>
        </w:tc>
        <w:tc>
          <w:tcPr>
            <w:tcW w:w="1350" w:type="dxa"/>
            <w:shd w:val="clear" w:color="auto" w:fill="auto"/>
          </w:tcPr>
          <w:p w14:paraId="03A8ABC8" w14:textId="77777777" w:rsidR="006E0375" w:rsidRPr="00157D65" w:rsidRDefault="006E0375" w:rsidP="00F37F46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Pr="00157D65">
              <w:rPr>
                <w:sz w:val="20"/>
                <w:vertAlign w:val="superscript"/>
                <w:lang w:bidi="x-none"/>
              </w:rPr>
              <w:t>a</w:t>
            </w:r>
            <w:r w:rsidRPr="00157D65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8D2BD0B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(2 h)</w:t>
            </w:r>
          </w:p>
        </w:tc>
        <w:tc>
          <w:tcPr>
            <w:tcW w:w="2430" w:type="dxa"/>
            <w:shd w:val="clear" w:color="auto" w:fill="auto"/>
          </w:tcPr>
          <w:p w14:paraId="47AB4156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Kreifeldt</w:t>
            </w:r>
            <w:proofErr w:type="spellEnd"/>
            <w:r w:rsidRPr="00157D65">
              <w:rPr>
                <w:sz w:val="20"/>
                <w:lang w:bidi="x-none"/>
              </w:rPr>
              <w:t xml:space="preserve"> et al., 2013 [290]</w:t>
            </w:r>
          </w:p>
        </w:tc>
      </w:tr>
      <w:tr w:rsidR="006E0375" w:rsidRPr="006F4AD9" w14:paraId="42F3BC1E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79FE9CE2" w14:textId="77777777" w:rsidR="006E0375" w:rsidRPr="00157D65" w:rsidRDefault="006E0375" w:rsidP="00AA452D">
            <w:pPr>
              <w:ind w:left="261" w:right="-40" w:hanging="270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37D57DDE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113E4AB6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44A798E" w14:textId="09AEC814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0825F024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27A475B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Pr="00157D65">
              <w:rPr>
                <w:sz w:val="20"/>
                <w:lang w:bidi="x-none"/>
              </w:rPr>
              <w:t xml:space="preserve">  (2 h; males/females)</w:t>
            </w:r>
          </w:p>
        </w:tc>
        <w:tc>
          <w:tcPr>
            <w:tcW w:w="2430" w:type="dxa"/>
            <w:shd w:val="clear" w:color="auto" w:fill="auto"/>
          </w:tcPr>
          <w:p w14:paraId="18104354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Martin et al., 2008 [179]</w:t>
            </w:r>
          </w:p>
        </w:tc>
      </w:tr>
      <w:tr w:rsidR="006E0375" w:rsidRPr="006F4AD9" w14:paraId="7D7F8EFC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1B849322" w14:textId="77777777" w:rsidR="006E0375" w:rsidRPr="00157D65" w:rsidRDefault="006E0375" w:rsidP="00AA452D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lastRenderedPageBreak/>
              <w:t xml:space="preserve">P2X </w:t>
            </w:r>
            <w:proofErr w:type="spellStart"/>
            <w:r w:rsidRPr="00157D65">
              <w:rPr>
                <w:sz w:val="20"/>
                <w:lang w:bidi="x-none"/>
              </w:rPr>
              <w:t>purinoceptor</w:t>
            </w:r>
            <w:proofErr w:type="spellEnd"/>
            <w:r w:rsidRPr="00157D65">
              <w:rPr>
                <w:sz w:val="20"/>
                <w:lang w:bidi="x-none"/>
              </w:rPr>
              <w:t xml:space="preserve"> 4 (</w:t>
            </w:r>
            <w:r w:rsidRPr="00157D65">
              <w:rPr>
                <w:i/>
                <w:sz w:val="20"/>
                <w:lang w:bidi="x-none"/>
              </w:rPr>
              <w:t>P2rx4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80D36B9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23AD8D74" w14:textId="77777777" w:rsidR="006E0375" w:rsidRPr="00157D65" w:rsidRDefault="006E0375" w:rsidP="007C4EA3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DF939F7" w14:textId="1DC4D860" w:rsidR="006E0375" w:rsidRPr="00157D65" w:rsidRDefault="006E0375" w:rsidP="007C4EA3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Pr="00157D65">
              <w:rPr>
                <w:sz w:val="20"/>
                <w:lang w:bidi="x-none"/>
              </w:rPr>
              <w:t xml:space="preserve">  intake </w:t>
            </w:r>
          </w:p>
          <w:p w14:paraId="0E61244A" w14:textId="60E0967F" w:rsidR="006E0375" w:rsidRPr="00157D65" w:rsidRDefault="006E0375" w:rsidP="00612E65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3FB9D8F7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7C54A67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Pr="00157D65">
              <w:rPr>
                <w:sz w:val="20"/>
                <w:lang w:bidi="x-none"/>
              </w:rPr>
              <w:t xml:space="preserve">  </w:t>
            </w:r>
            <w:proofErr w:type="gramStart"/>
            <w:r w:rsidRPr="00157D65">
              <w:rPr>
                <w:sz w:val="20"/>
                <w:lang w:bidi="x-none"/>
              </w:rPr>
              <w:t>transient</w:t>
            </w:r>
            <w:proofErr w:type="gramEnd"/>
            <w:r w:rsidRPr="00157D65">
              <w:rPr>
                <w:sz w:val="20"/>
                <w:lang w:bidi="x-none"/>
              </w:rPr>
              <w:t xml:space="preserve"> (4 h; 5%, 20%)</w:t>
            </w:r>
          </w:p>
          <w:p w14:paraId="46C446FB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(4 h, 10%)</w:t>
            </w:r>
          </w:p>
          <w:p w14:paraId="72E3E4CC" w14:textId="77777777" w:rsidR="006E0375" w:rsidRPr="00157D65" w:rsidRDefault="006E0375" w:rsidP="00E85CBC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2BCD493E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Wyatt et al., 2014 [292]</w:t>
            </w:r>
          </w:p>
        </w:tc>
      </w:tr>
      <w:tr w:rsidR="006E0375" w:rsidRPr="006F4AD9" w14:paraId="547D0786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70FB637E" w14:textId="77777777" w:rsidR="006E0375" w:rsidRPr="00157D65" w:rsidRDefault="006E0375" w:rsidP="00AA452D">
            <w:pPr>
              <w:ind w:left="261" w:right="-40" w:hanging="270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7724C980" w14:textId="3ACB866E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470ACCDA" w14:textId="77777777" w:rsidR="006E0375" w:rsidRPr="00157D65" w:rsidRDefault="006E0375" w:rsidP="007C4EA3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9532B4F" w14:textId="541865EB" w:rsidR="006E0375" w:rsidRPr="00157D65" w:rsidRDefault="006E0375" w:rsidP="007C4EA3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</w:p>
        </w:tc>
        <w:tc>
          <w:tcPr>
            <w:tcW w:w="1350" w:type="dxa"/>
            <w:shd w:val="clear" w:color="auto" w:fill="auto"/>
          </w:tcPr>
          <w:p w14:paraId="66B1609F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DD49552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1F71314D" w14:textId="6BDA92B1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Khoja et al., 2018 [364]</w:t>
            </w:r>
          </w:p>
        </w:tc>
      </w:tr>
      <w:tr w:rsidR="006E0375" w:rsidRPr="006F4AD9" w:rsidDel="000102A6" w14:paraId="07D7D067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219D53FB" w14:textId="6469769E" w:rsidR="006E0375" w:rsidRPr="00157D65" w:rsidRDefault="006E0375" w:rsidP="00BB538A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Glycine receptor subunit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2 (</w:t>
            </w:r>
            <w:r w:rsidRPr="00157D65">
              <w:rPr>
                <w:i/>
                <w:sz w:val="20"/>
                <w:lang w:bidi="x-none"/>
              </w:rPr>
              <w:t>Glra2</w:t>
            </w:r>
            <w:r w:rsidRPr="00157D65">
              <w:rPr>
                <w:sz w:val="20"/>
                <w:lang w:bidi="x-none"/>
              </w:rPr>
              <w:t>)</w:t>
            </w:r>
          </w:p>
          <w:p w14:paraId="2BAB9688" w14:textId="77777777" w:rsidR="006E0375" w:rsidRPr="00157D65" w:rsidRDefault="006E0375" w:rsidP="00AA452D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14:paraId="70BAAAC8" w14:textId="77777777" w:rsidR="006E0375" w:rsidRPr="00157D65" w:rsidDel="000102A6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2E01A3BF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436B085" w14:textId="046190EE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Pr="00157D65">
              <w:rPr>
                <w:sz w:val="20"/>
                <w:lang w:bidi="x-none"/>
              </w:rPr>
              <w:t xml:space="preserve">  continuous </w:t>
            </w:r>
          </w:p>
          <w:p w14:paraId="011EAD85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intermittent</w:t>
            </w:r>
          </w:p>
          <w:p w14:paraId="10F37A92" w14:textId="77777777" w:rsidR="006E0375" w:rsidRPr="00157D65" w:rsidRDefault="006E0375" w:rsidP="003E1E18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67B1EFCE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049A317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(2, 4 h, 1B)</w:t>
            </w:r>
          </w:p>
          <w:p w14:paraId="14028512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3FB7C39A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Blednov et al., 2015 [324]</w:t>
            </w:r>
          </w:p>
        </w:tc>
      </w:tr>
      <w:tr w:rsidR="00D67A53" w:rsidRPr="006F4AD9" w:rsidDel="000102A6" w14:paraId="60C413FB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76158FE4" w14:textId="77777777" w:rsidR="00D67A53" w:rsidRPr="00157D65" w:rsidRDefault="00D67A53" w:rsidP="00BB538A">
            <w:pPr>
              <w:ind w:left="261" w:right="-40" w:hanging="270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343E0A2D" w14:textId="67764AC4" w:rsidR="00D67A53" w:rsidRPr="00157D65" w:rsidRDefault="00D67A53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4B192D00" w14:textId="77777777" w:rsidR="00D67A53" w:rsidRPr="00157D65" w:rsidRDefault="00D67A53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FE02BDF" w14:textId="77777777" w:rsidR="00D67A53" w:rsidRPr="00157D65" w:rsidRDefault="00D67A53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75FFDFCD" w14:textId="77777777" w:rsidR="00D67A53" w:rsidRPr="00157D65" w:rsidRDefault="00D67A53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4C93C7A" w14:textId="35D629E8" w:rsidR="00D67A53" w:rsidRDefault="00D67A53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>
              <w:rPr>
                <w:sz w:val="20"/>
                <w:lang w:bidi="x-none"/>
              </w:rPr>
              <w:t xml:space="preserve"> (</w:t>
            </w:r>
            <w:r w:rsidR="007322CB">
              <w:rPr>
                <w:sz w:val="20"/>
                <w:lang w:bidi="x-none"/>
              </w:rPr>
              <w:t xml:space="preserve">15%, </w:t>
            </w:r>
            <w:r>
              <w:rPr>
                <w:sz w:val="20"/>
                <w:lang w:bidi="x-none"/>
              </w:rPr>
              <w:t>2 h, 4 h, males</w:t>
            </w:r>
            <w:r w:rsidR="00506FDD">
              <w:rPr>
                <w:sz w:val="20"/>
                <w:lang w:bidi="x-none"/>
              </w:rPr>
              <w:t>, days 1 and 2</w:t>
            </w:r>
            <w:r>
              <w:rPr>
                <w:sz w:val="20"/>
                <w:lang w:bidi="x-none"/>
              </w:rPr>
              <w:t>)</w:t>
            </w:r>
          </w:p>
          <w:p w14:paraId="232E1186" w14:textId="79429EDE" w:rsidR="00506FDD" w:rsidRDefault="00506FDD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— (</w:t>
            </w:r>
            <w:r w:rsidR="007322CB">
              <w:rPr>
                <w:sz w:val="20"/>
                <w:lang w:bidi="x-none"/>
              </w:rPr>
              <w:t xml:space="preserve">15%, </w:t>
            </w:r>
            <w:r>
              <w:rPr>
                <w:sz w:val="20"/>
                <w:lang w:bidi="x-none"/>
              </w:rPr>
              <w:t>2 h, 4 h, males, days 3 and 4)</w:t>
            </w:r>
          </w:p>
          <w:p w14:paraId="7439BAD9" w14:textId="4B30711C" w:rsidR="00D67A53" w:rsidRPr="00157D65" w:rsidRDefault="00D67A53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— (</w:t>
            </w:r>
            <w:r w:rsidR="007322CB">
              <w:rPr>
                <w:sz w:val="20"/>
                <w:lang w:bidi="x-none"/>
              </w:rPr>
              <w:t xml:space="preserve">15%, </w:t>
            </w:r>
            <w:r>
              <w:rPr>
                <w:sz w:val="20"/>
                <w:lang w:bidi="x-none"/>
              </w:rPr>
              <w:t>2 h, 4 h, females)</w:t>
            </w:r>
          </w:p>
        </w:tc>
        <w:tc>
          <w:tcPr>
            <w:tcW w:w="2430" w:type="dxa"/>
            <w:shd w:val="clear" w:color="auto" w:fill="auto"/>
          </w:tcPr>
          <w:p w14:paraId="65C20EF1" w14:textId="09E1F379" w:rsidR="00D67A53" w:rsidRPr="00157D65" w:rsidRDefault="00F05E73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San Martin et al., 2020 [384]</w:t>
            </w:r>
          </w:p>
        </w:tc>
      </w:tr>
      <w:tr w:rsidR="006E0375" w:rsidRPr="006F4AD9" w:rsidDel="000102A6" w14:paraId="6BE7417F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7D62B0A4" w14:textId="3CF88875" w:rsidR="006E0375" w:rsidRPr="00157D65" w:rsidRDefault="006E0375" w:rsidP="00BB538A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Glycine receptor subunit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3 (</w:t>
            </w:r>
            <w:r w:rsidRPr="00157D65">
              <w:rPr>
                <w:i/>
                <w:sz w:val="20"/>
                <w:lang w:bidi="x-none"/>
              </w:rPr>
              <w:t>Glra3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E1F90BE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13380D2F" w14:textId="77777777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C00AAF5" w14:textId="0FF3B373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 xml:space="preserve">— continuous </w:t>
            </w:r>
          </w:p>
          <w:p w14:paraId="30AB3BFE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 w:rsidRPr="00157D65">
              <w:rPr>
                <w:sz w:val="20"/>
                <w:lang w:bidi="x-none"/>
              </w:rPr>
              <w:t xml:space="preserve">  intermittent</w:t>
            </w:r>
          </w:p>
        </w:tc>
        <w:tc>
          <w:tcPr>
            <w:tcW w:w="1350" w:type="dxa"/>
            <w:shd w:val="clear" w:color="auto" w:fill="auto"/>
          </w:tcPr>
          <w:p w14:paraId="34294196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DC5E7D1" w14:textId="081B90C5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(2</w:t>
            </w:r>
            <w:r w:rsidR="002744BF">
              <w:rPr>
                <w:sz w:val="20"/>
                <w:lang w:bidi="x-none"/>
              </w:rPr>
              <w:t xml:space="preserve"> h</w:t>
            </w:r>
            <w:r w:rsidRPr="00157D65">
              <w:rPr>
                <w:sz w:val="20"/>
                <w:lang w:bidi="x-none"/>
              </w:rPr>
              <w:t>, 4 h, 1B)</w:t>
            </w:r>
          </w:p>
        </w:tc>
        <w:tc>
          <w:tcPr>
            <w:tcW w:w="2430" w:type="dxa"/>
            <w:shd w:val="clear" w:color="auto" w:fill="auto"/>
          </w:tcPr>
          <w:p w14:paraId="1C5B0BFA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Blednov et al., 2015 [324]</w:t>
            </w:r>
          </w:p>
        </w:tc>
      </w:tr>
      <w:tr w:rsidR="006E0375" w:rsidRPr="006F4AD9" w:rsidDel="000102A6" w14:paraId="1FDBE235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59C1E9AC" w14:textId="46319EF9" w:rsidR="006E0375" w:rsidRPr="00157D65" w:rsidRDefault="006E0375" w:rsidP="00116130">
            <w:pPr>
              <w:ind w:left="261" w:right="-40" w:hanging="270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Nicotinic acetylcholine receptor (</w:t>
            </w:r>
            <w:proofErr w:type="spellStart"/>
            <w:r w:rsidRPr="00157D65">
              <w:rPr>
                <w:sz w:val="20"/>
                <w:lang w:bidi="x-none"/>
              </w:rPr>
              <w:t>nAChR</w:t>
            </w:r>
            <w:proofErr w:type="spellEnd"/>
            <w:r w:rsidRPr="00157D65">
              <w:rPr>
                <w:sz w:val="20"/>
                <w:lang w:bidi="x-none"/>
              </w:rPr>
              <w:t xml:space="preserve">)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4 subunit (</w:t>
            </w:r>
            <w:r w:rsidRPr="00157D65">
              <w:rPr>
                <w:i/>
                <w:sz w:val="20"/>
                <w:lang w:bidi="x-none"/>
              </w:rPr>
              <w:t>Chrna4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7F2E4086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0D3C7575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C6E5B1A" w14:textId="685E85B6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20A9C931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C9820FD" w14:textId="77777777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Pr="00157D65">
              <w:rPr>
                <w:sz w:val="20"/>
                <w:lang w:bidi="x-none"/>
              </w:rPr>
              <w:t xml:space="preserve">  (2 h, 20%)</w:t>
            </w:r>
          </w:p>
          <w:p w14:paraId="633648A0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(2 h, 2%)</w:t>
            </w:r>
          </w:p>
        </w:tc>
        <w:tc>
          <w:tcPr>
            <w:tcW w:w="2430" w:type="dxa"/>
            <w:shd w:val="clear" w:color="auto" w:fill="auto"/>
          </w:tcPr>
          <w:p w14:paraId="348CFD3D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Hendrickson et al., 2010 [209]</w:t>
            </w:r>
          </w:p>
        </w:tc>
      </w:tr>
      <w:tr w:rsidR="006E0375" w:rsidRPr="006F4AD9" w:rsidDel="000102A6" w14:paraId="3A05985D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7A6D72DE" w14:textId="6935A577" w:rsidR="006E0375" w:rsidRPr="00157D65" w:rsidRDefault="006E0375" w:rsidP="00116130">
            <w:pPr>
              <w:ind w:left="171" w:right="-40" w:hanging="180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nAChR</w:t>
            </w:r>
            <w:proofErr w:type="spellEnd"/>
            <w:r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5 subunit (</w:t>
            </w:r>
            <w:r w:rsidRPr="00157D65">
              <w:rPr>
                <w:i/>
                <w:sz w:val="20"/>
                <w:lang w:bidi="x-none"/>
              </w:rPr>
              <w:t>Chrna5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3DCB19F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41F9EFAD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4970E15" w14:textId="6372B0EA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420415FE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1CC8D5D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(4 h)</w:t>
            </w:r>
          </w:p>
        </w:tc>
        <w:tc>
          <w:tcPr>
            <w:tcW w:w="2430" w:type="dxa"/>
            <w:shd w:val="clear" w:color="auto" w:fill="auto"/>
          </w:tcPr>
          <w:p w14:paraId="0F57E555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Santos et al., 2013 [286]</w:t>
            </w:r>
          </w:p>
        </w:tc>
      </w:tr>
      <w:tr w:rsidR="006E0375" w:rsidRPr="006F4AD9" w:rsidDel="000102A6" w14:paraId="5DD14EEA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0543C973" w14:textId="56A2873E" w:rsidR="006E0375" w:rsidRPr="00157D65" w:rsidRDefault="006E0375" w:rsidP="00116130">
            <w:pPr>
              <w:ind w:left="171" w:right="-40" w:hanging="171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nAChR</w:t>
            </w:r>
            <w:proofErr w:type="spellEnd"/>
            <w:r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6 subunit (</w:t>
            </w:r>
            <w:r w:rsidRPr="00157D65">
              <w:rPr>
                <w:i/>
                <w:sz w:val="20"/>
                <w:lang w:bidi="x-none"/>
              </w:rPr>
              <w:t>Chrna6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1493E20C" w14:textId="5EAB8C83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5EF193DB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853B2B7" w14:textId="2C6CA48E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males/females</w:t>
            </w:r>
          </w:p>
        </w:tc>
        <w:tc>
          <w:tcPr>
            <w:tcW w:w="1350" w:type="dxa"/>
            <w:shd w:val="clear" w:color="auto" w:fill="auto"/>
          </w:tcPr>
          <w:p w14:paraId="0DFBCD7B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006A79A" w14:textId="345A1BB3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6A587019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Kamens</w:t>
            </w:r>
            <w:proofErr w:type="spellEnd"/>
            <w:r w:rsidRPr="00157D65">
              <w:rPr>
                <w:sz w:val="20"/>
                <w:lang w:bidi="x-none"/>
              </w:rPr>
              <w:t xml:space="preserve"> et al., 2012 [263]</w:t>
            </w:r>
          </w:p>
        </w:tc>
      </w:tr>
      <w:tr w:rsidR="006E0375" w:rsidRPr="006F4AD9" w:rsidDel="000102A6" w14:paraId="3E233BF4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54799981" w14:textId="77777777" w:rsidR="006E0375" w:rsidRPr="00157D65" w:rsidRDefault="006E0375" w:rsidP="00116130">
            <w:pPr>
              <w:ind w:left="171" w:right="-40" w:hanging="171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5802D42F" w14:textId="763A6D4E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C57BL/6J</w:t>
            </w:r>
          </w:p>
        </w:tc>
        <w:tc>
          <w:tcPr>
            <w:tcW w:w="1170" w:type="dxa"/>
          </w:tcPr>
          <w:p w14:paraId="56A72970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F93059B" w14:textId="74C22234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464B1926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A109ACD" w14:textId="17DD19D8" w:rsidR="006E037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— males/females (2-20%)</w:t>
            </w:r>
          </w:p>
        </w:tc>
        <w:tc>
          <w:tcPr>
            <w:tcW w:w="2430" w:type="dxa"/>
            <w:shd w:val="clear" w:color="auto" w:fill="auto"/>
          </w:tcPr>
          <w:p w14:paraId="7A0F75B3" w14:textId="1812AA8E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Guildford et al., 2016 [325]</w:t>
            </w:r>
          </w:p>
        </w:tc>
      </w:tr>
      <w:tr w:rsidR="006E0375" w:rsidRPr="006F4AD9" w:rsidDel="000102A6" w14:paraId="546EF5F1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7C12216C" w14:textId="7757995E" w:rsidR="006E0375" w:rsidRPr="00157D65" w:rsidRDefault="006E0375" w:rsidP="00116130">
            <w:pPr>
              <w:ind w:left="171" w:right="-40" w:hanging="171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nAChR</w:t>
            </w:r>
            <w:proofErr w:type="spellEnd"/>
            <w:r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7 subunit (</w:t>
            </w:r>
            <w:r w:rsidRPr="00157D65">
              <w:rPr>
                <w:i/>
                <w:sz w:val="20"/>
                <w:lang w:bidi="x-none"/>
              </w:rPr>
              <w:t>Chrna7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E99186E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6652423F" w14:textId="77777777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24B18E4" w14:textId="65ED93F6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Pr="00157D65">
              <w:rPr>
                <w:sz w:val="20"/>
                <w:lang w:bidi="x-none"/>
              </w:rPr>
              <w:t xml:space="preserve">  females</w:t>
            </w:r>
          </w:p>
          <w:p w14:paraId="0606B002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males</w:t>
            </w:r>
          </w:p>
        </w:tc>
        <w:tc>
          <w:tcPr>
            <w:tcW w:w="1350" w:type="dxa"/>
            <w:shd w:val="clear" w:color="auto" w:fill="auto"/>
          </w:tcPr>
          <w:p w14:paraId="499AF3A6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882069D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0F4490AD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Kamens</w:t>
            </w:r>
            <w:proofErr w:type="spellEnd"/>
            <w:r w:rsidRPr="00157D65">
              <w:rPr>
                <w:sz w:val="20"/>
                <w:lang w:bidi="x-none"/>
              </w:rPr>
              <w:t xml:space="preserve"> et al., 2010 [229]</w:t>
            </w:r>
          </w:p>
        </w:tc>
      </w:tr>
      <w:tr w:rsidR="006E0375" w:rsidRPr="006F4AD9" w:rsidDel="000102A6" w14:paraId="597A080C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1B71347B" w14:textId="0058E8CA" w:rsidR="006E0375" w:rsidRPr="00157D65" w:rsidRDefault="006E0375" w:rsidP="00116130">
            <w:pPr>
              <w:ind w:left="261" w:right="-40" w:hanging="270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nAChR</w:t>
            </w:r>
            <w:proofErr w:type="spellEnd"/>
            <w:r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>2 subunit (</w:t>
            </w:r>
            <w:r w:rsidRPr="00157D65">
              <w:rPr>
                <w:i/>
                <w:sz w:val="20"/>
                <w:lang w:bidi="x-none"/>
              </w:rPr>
              <w:t>Chrnb2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60F71179" w14:textId="115FFCF1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11735AE6" w14:textId="77777777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166310B" w14:textId="7CC44AB7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males/females</w:t>
            </w:r>
          </w:p>
        </w:tc>
        <w:tc>
          <w:tcPr>
            <w:tcW w:w="1350" w:type="dxa"/>
            <w:shd w:val="clear" w:color="auto" w:fill="auto"/>
          </w:tcPr>
          <w:p w14:paraId="48741D8E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99EB106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47F9E95A" w14:textId="258AA70C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Kamens</w:t>
            </w:r>
            <w:proofErr w:type="spellEnd"/>
            <w:r w:rsidRPr="00157D65">
              <w:rPr>
                <w:sz w:val="20"/>
                <w:lang w:bidi="x-none"/>
              </w:rPr>
              <w:t xml:space="preserve"> et al., 2010 [229]</w:t>
            </w:r>
          </w:p>
        </w:tc>
      </w:tr>
      <w:tr w:rsidR="006E0375" w:rsidRPr="006F4AD9" w:rsidDel="000102A6" w14:paraId="69E7BD10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05973502" w14:textId="77777777" w:rsidR="006E0375" w:rsidRPr="00157D65" w:rsidRDefault="006E0375" w:rsidP="00E372DD">
            <w:pPr>
              <w:ind w:left="171" w:right="-40" w:hanging="171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14D94D32" w14:textId="77DBCB09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00E0B333" w14:textId="77777777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F7324DE" w14:textId="1172EC52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intermittent</w:t>
            </w:r>
          </w:p>
        </w:tc>
        <w:tc>
          <w:tcPr>
            <w:tcW w:w="1350" w:type="dxa"/>
            <w:shd w:val="clear" w:color="auto" w:fill="auto"/>
          </w:tcPr>
          <w:p w14:paraId="2F5A5136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6EA4222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53F7F10F" w14:textId="03C098D3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Dawson et al., 2013 [276]</w:t>
            </w:r>
          </w:p>
        </w:tc>
      </w:tr>
      <w:tr w:rsidR="006E0375" w:rsidRPr="006F4AD9" w:rsidDel="000102A6" w14:paraId="302538C7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31CC27AC" w14:textId="5D70756B" w:rsidR="006E0375" w:rsidRPr="00157D65" w:rsidRDefault="006E0375" w:rsidP="00116130">
            <w:pPr>
              <w:ind w:left="261" w:right="-40" w:hanging="270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nAChR</w:t>
            </w:r>
            <w:proofErr w:type="spellEnd"/>
            <w:r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>3 subunit (</w:t>
            </w:r>
            <w:r w:rsidRPr="00157D65">
              <w:rPr>
                <w:i/>
                <w:sz w:val="20"/>
                <w:lang w:bidi="x-none"/>
              </w:rPr>
              <w:t>Chrnb3</w:t>
            </w:r>
            <w:r w:rsidRPr="00157D65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01AC5C8" w14:textId="4F041A58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1881B620" w14:textId="77777777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E224A66" w14:textId="474761DA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— males/females</w:t>
            </w:r>
          </w:p>
        </w:tc>
        <w:tc>
          <w:tcPr>
            <w:tcW w:w="1350" w:type="dxa"/>
            <w:shd w:val="clear" w:color="auto" w:fill="auto"/>
          </w:tcPr>
          <w:p w14:paraId="248CDC23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AE5EB9A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718C5852" w14:textId="487353CA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Kamens</w:t>
            </w:r>
            <w:proofErr w:type="spellEnd"/>
            <w:r w:rsidRPr="00157D65">
              <w:rPr>
                <w:sz w:val="20"/>
                <w:lang w:bidi="x-none"/>
              </w:rPr>
              <w:t xml:space="preserve"> et al., 2012 [263]</w:t>
            </w:r>
          </w:p>
        </w:tc>
      </w:tr>
      <w:tr w:rsidR="006E0375" w:rsidRPr="006F4AD9" w:rsidDel="000102A6" w14:paraId="61B816C8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3642F139" w14:textId="1B326A13" w:rsidR="006E0375" w:rsidRPr="00157D65" w:rsidRDefault="006E0375" w:rsidP="00116130">
            <w:pPr>
              <w:ind w:left="261" w:right="-40" w:hanging="270"/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nAChR</w:t>
            </w:r>
            <w:proofErr w:type="spellEnd"/>
            <w:r>
              <w:rPr>
                <w:sz w:val="20"/>
                <w:lang w:bidi="x-none"/>
              </w:rPr>
              <w:t xml:space="preserve"> </w:t>
            </w:r>
            <w:r>
              <w:rPr>
                <w:sz w:val="20"/>
                <w:lang w:bidi="x-none"/>
              </w:rPr>
              <w:sym w:font="Symbol" w:char="F062"/>
            </w:r>
            <w:r>
              <w:rPr>
                <w:sz w:val="20"/>
                <w:lang w:bidi="x-none"/>
              </w:rPr>
              <w:t>4 subunit (</w:t>
            </w:r>
            <w:r w:rsidRPr="00157D65">
              <w:rPr>
                <w:i/>
                <w:sz w:val="20"/>
                <w:lang w:bidi="x-none"/>
              </w:rPr>
              <w:t>Chrnb</w:t>
            </w:r>
            <w:r>
              <w:rPr>
                <w:i/>
                <w:sz w:val="20"/>
                <w:lang w:bidi="x-none"/>
              </w:rPr>
              <w:t>4</w:t>
            </w:r>
            <w:r w:rsidRPr="000E73D3"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12CE076" w14:textId="6D187E55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C57BL/6J</w:t>
            </w:r>
          </w:p>
        </w:tc>
        <w:tc>
          <w:tcPr>
            <w:tcW w:w="1170" w:type="dxa"/>
          </w:tcPr>
          <w:p w14:paraId="55A99289" w14:textId="77777777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1ABF704" w14:textId="4334A4F8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6D3040B9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F2FE52D" w14:textId="69DFE045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— </w:t>
            </w:r>
            <w:proofErr w:type="gramStart"/>
            <w:r>
              <w:rPr>
                <w:sz w:val="20"/>
                <w:lang w:bidi="x-none"/>
              </w:rPr>
              <w:t>males</w:t>
            </w:r>
            <w:proofErr w:type="gramEnd"/>
            <w:r>
              <w:rPr>
                <w:sz w:val="20"/>
                <w:lang w:bidi="x-none"/>
              </w:rPr>
              <w:t xml:space="preserve"> (2 h, 20%)</w:t>
            </w:r>
          </w:p>
        </w:tc>
        <w:tc>
          <w:tcPr>
            <w:tcW w:w="2430" w:type="dxa"/>
            <w:shd w:val="clear" w:color="auto" w:fill="auto"/>
          </w:tcPr>
          <w:p w14:paraId="1B77E5D0" w14:textId="4CABAC1B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Patkar</w:t>
            </w:r>
            <w:proofErr w:type="spellEnd"/>
            <w:r>
              <w:rPr>
                <w:sz w:val="20"/>
                <w:lang w:bidi="x-none"/>
              </w:rPr>
              <w:t xml:space="preserve"> et al., 2016 [332]</w:t>
            </w:r>
          </w:p>
        </w:tc>
      </w:tr>
      <w:tr w:rsidR="006E0375" w:rsidRPr="006F4AD9" w:rsidDel="000102A6" w14:paraId="67A1DB01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0820A250" w14:textId="2235513F" w:rsidR="006E0375" w:rsidRDefault="006E0375" w:rsidP="00116130">
            <w:pPr>
              <w:ind w:left="261" w:right="-40" w:hanging="270"/>
              <w:rPr>
                <w:sz w:val="20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66FF9A45" w14:textId="652CD72D" w:rsidR="006E037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B6</w:t>
            </w:r>
          </w:p>
        </w:tc>
        <w:tc>
          <w:tcPr>
            <w:tcW w:w="1170" w:type="dxa"/>
          </w:tcPr>
          <w:p w14:paraId="4FAB8266" w14:textId="77777777" w:rsidR="006E0375" w:rsidRDefault="006E0375" w:rsidP="00E372D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6CE46A5" w14:textId="656786CE" w:rsidR="006E0375" w:rsidRPr="00157D65" w:rsidRDefault="006E0375" w:rsidP="00E372D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— females (24 h)</w:t>
            </w:r>
          </w:p>
        </w:tc>
        <w:tc>
          <w:tcPr>
            <w:tcW w:w="1350" w:type="dxa"/>
            <w:shd w:val="clear" w:color="auto" w:fill="auto"/>
          </w:tcPr>
          <w:p w14:paraId="62791243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9BE8AF3" w14:textId="4843C693" w:rsidR="006E0375" w:rsidRDefault="006E0375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— males/females (4 h)</w:t>
            </w:r>
          </w:p>
        </w:tc>
        <w:tc>
          <w:tcPr>
            <w:tcW w:w="2430" w:type="dxa"/>
            <w:shd w:val="clear" w:color="auto" w:fill="auto"/>
          </w:tcPr>
          <w:p w14:paraId="7DE57AB8" w14:textId="5B9577DE" w:rsidR="006E0375" w:rsidRDefault="006E0375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Kamens</w:t>
            </w:r>
            <w:proofErr w:type="spellEnd"/>
            <w:r>
              <w:rPr>
                <w:sz w:val="20"/>
                <w:lang w:bidi="x-none"/>
              </w:rPr>
              <w:t xml:space="preserve"> et al., 2017 [355]</w:t>
            </w:r>
          </w:p>
        </w:tc>
      </w:tr>
      <w:tr w:rsidR="006E0375" w:rsidRPr="006F4AD9" w:rsidDel="000102A6" w14:paraId="3D49FC4F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5530DD02" w14:textId="5D725B88" w:rsidR="006E0375" w:rsidRPr="00157D65" w:rsidRDefault="006E0375" w:rsidP="00AA452D">
            <w:pPr>
              <w:ind w:left="261" w:right="-40" w:hanging="270"/>
              <w:rPr>
                <w:sz w:val="20"/>
                <w:lang w:bidi="x-none"/>
              </w:rPr>
            </w:pPr>
            <w:proofErr w:type="spellStart"/>
            <w:r w:rsidRPr="00157D65">
              <w:rPr>
                <w:sz w:val="20"/>
                <w:lang w:bidi="x-none"/>
              </w:rPr>
              <w:t>nAChR</w:t>
            </w:r>
            <w:proofErr w:type="spellEnd"/>
            <w:r w:rsidRPr="00157D65">
              <w:rPr>
                <w:sz w:val="20"/>
                <w:lang w:bidi="x-none"/>
              </w:rPr>
              <w:t xml:space="preserve"> 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5</w:t>
            </w:r>
            <w:r w:rsidRPr="00157D65">
              <w:rPr>
                <w:sz w:val="20"/>
                <w:lang w:bidi="x-none"/>
              </w:rPr>
              <w:sym w:font="Symbol" w:char="F061"/>
            </w:r>
            <w:r w:rsidRPr="00157D65">
              <w:rPr>
                <w:sz w:val="20"/>
                <w:lang w:bidi="x-none"/>
              </w:rPr>
              <w:t>3</w:t>
            </w:r>
            <w:r w:rsidRPr="00157D65">
              <w:rPr>
                <w:sz w:val="20"/>
                <w:lang w:bidi="x-none"/>
              </w:rPr>
              <w:sym w:font="Symbol" w:char="F062"/>
            </w:r>
            <w:r w:rsidRPr="00157D65">
              <w:rPr>
                <w:sz w:val="20"/>
                <w:lang w:bidi="x-none"/>
              </w:rPr>
              <w:t>4*</w:t>
            </w:r>
          </w:p>
        </w:tc>
        <w:tc>
          <w:tcPr>
            <w:tcW w:w="1620" w:type="dxa"/>
            <w:shd w:val="clear" w:color="auto" w:fill="auto"/>
          </w:tcPr>
          <w:p w14:paraId="0199F6EE" w14:textId="77777777" w:rsidR="006E0375" w:rsidRPr="00157D65" w:rsidDel="000102A6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B6SJLF1/J</w:t>
            </w:r>
          </w:p>
        </w:tc>
        <w:tc>
          <w:tcPr>
            <w:tcW w:w="1170" w:type="dxa"/>
          </w:tcPr>
          <w:p w14:paraId="4C0DEF40" w14:textId="77777777" w:rsidR="006E0375" w:rsidRPr="00157D65" w:rsidRDefault="006E0375" w:rsidP="003E1E18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AB3493B" w14:textId="01B65CAC" w:rsidR="006E0375" w:rsidRPr="00157D65" w:rsidRDefault="006E0375" w:rsidP="003E1E18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F"/>
            </w:r>
            <w:r w:rsidRPr="00157D65">
              <w:rPr>
                <w:sz w:val="20"/>
                <w:lang w:bidi="x-none"/>
              </w:rPr>
              <w:t xml:space="preserve">  intake</w:t>
            </w:r>
          </w:p>
          <w:p w14:paraId="7B0D5F7B" w14:textId="77777777" w:rsidR="006E0375" w:rsidRPr="00157D65" w:rsidRDefault="006E0375" w:rsidP="003E1E18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4B14E5F9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1C01A18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  <w:p w14:paraId="31B5DDD1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2AD80BD0" w14:textId="77777777" w:rsidR="006E0375" w:rsidRPr="00157D65" w:rsidRDefault="006E0375" w:rsidP="00AA452D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t>Gallego et al., 2012 [262]</w:t>
            </w:r>
          </w:p>
        </w:tc>
      </w:tr>
      <w:tr w:rsidR="000E73D3" w:rsidRPr="006F4AD9" w:rsidDel="000102A6" w14:paraId="79A173A2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0F7F4D10" w14:textId="4DD3F3BE" w:rsidR="000E73D3" w:rsidRPr="00157D65" w:rsidRDefault="000E73D3" w:rsidP="00AA452D">
            <w:pPr>
              <w:ind w:left="261" w:right="-40" w:hanging="270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Sodium bicarbonate transporter NBCn1 (</w:t>
            </w:r>
            <w:r w:rsidRPr="000E73D3">
              <w:rPr>
                <w:i/>
                <w:iCs/>
                <w:sz w:val="20"/>
                <w:lang w:bidi="x-none"/>
              </w:rPr>
              <w:t>S</w:t>
            </w:r>
            <w:r>
              <w:rPr>
                <w:i/>
                <w:iCs/>
                <w:sz w:val="20"/>
                <w:lang w:bidi="x-none"/>
              </w:rPr>
              <w:t>lc</w:t>
            </w:r>
            <w:r w:rsidRPr="000E73D3">
              <w:rPr>
                <w:i/>
                <w:iCs/>
                <w:sz w:val="20"/>
                <w:lang w:bidi="x-none"/>
              </w:rPr>
              <w:t>4</w:t>
            </w:r>
            <w:r>
              <w:rPr>
                <w:i/>
                <w:iCs/>
                <w:sz w:val="20"/>
                <w:lang w:bidi="x-none"/>
              </w:rPr>
              <w:t>a</w:t>
            </w:r>
            <w:r w:rsidRPr="000E73D3">
              <w:rPr>
                <w:i/>
                <w:iCs/>
                <w:sz w:val="20"/>
                <w:lang w:bidi="x-none"/>
              </w:rPr>
              <w:t>7</w:t>
            </w:r>
            <w:r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21BC1357" w14:textId="2667E97B" w:rsidR="000E73D3" w:rsidRPr="00157D65" w:rsidRDefault="000E73D3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C57BL/6J</w:t>
            </w:r>
          </w:p>
        </w:tc>
        <w:tc>
          <w:tcPr>
            <w:tcW w:w="1170" w:type="dxa"/>
          </w:tcPr>
          <w:p w14:paraId="473EB0BE" w14:textId="77777777" w:rsidR="000E73D3" w:rsidRPr="00157D65" w:rsidRDefault="000E73D3" w:rsidP="003E1E18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B0F5572" w14:textId="5E6DC4B4" w:rsidR="000E73D3" w:rsidRPr="00157D65" w:rsidRDefault="000E73D3" w:rsidP="003E1E18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  <w:r>
              <w:rPr>
                <w:sz w:val="20"/>
                <w:lang w:bidi="x-none"/>
              </w:rPr>
              <w:t xml:space="preserve"> males</w:t>
            </w:r>
          </w:p>
        </w:tc>
        <w:tc>
          <w:tcPr>
            <w:tcW w:w="1350" w:type="dxa"/>
            <w:shd w:val="clear" w:color="auto" w:fill="auto"/>
          </w:tcPr>
          <w:p w14:paraId="264DC9E3" w14:textId="77777777" w:rsidR="000E73D3" w:rsidRPr="00157D65" w:rsidRDefault="000E73D3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146CA48" w14:textId="77777777" w:rsidR="000E73D3" w:rsidRPr="00157D65" w:rsidRDefault="000E73D3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63CAE433" w14:textId="25A2BE37" w:rsidR="000E73D3" w:rsidRPr="00157D65" w:rsidRDefault="000E73D3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Schank</w:t>
            </w:r>
            <w:proofErr w:type="spellEnd"/>
            <w:r>
              <w:rPr>
                <w:sz w:val="20"/>
                <w:lang w:bidi="x-none"/>
              </w:rPr>
              <w:t xml:space="preserve"> et al., 2020 (376)</w:t>
            </w:r>
          </w:p>
        </w:tc>
      </w:tr>
      <w:tr w:rsidR="003B0664" w:rsidRPr="006F4AD9" w:rsidDel="000102A6" w14:paraId="7267085A" w14:textId="77777777" w:rsidTr="003B0664">
        <w:trPr>
          <w:trHeight w:val="100"/>
        </w:trPr>
        <w:tc>
          <w:tcPr>
            <w:tcW w:w="3519" w:type="dxa"/>
            <w:shd w:val="clear" w:color="auto" w:fill="auto"/>
          </w:tcPr>
          <w:p w14:paraId="3D5DC532" w14:textId="6157E683" w:rsidR="003B0664" w:rsidRDefault="003B0664" w:rsidP="00AA452D">
            <w:pPr>
              <w:ind w:left="261" w:right="-40" w:hanging="270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Hyperpolarization-activated cyclic nucleotide-gated channel 1 (</w:t>
            </w:r>
            <w:r w:rsidRPr="003B0664">
              <w:rPr>
                <w:i/>
                <w:iCs/>
                <w:sz w:val="20"/>
                <w:lang w:bidi="x-none"/>
              </w:rPr>
              <w:t>Hcn1</w:t>
            </w:r>
            <w:r>
              <w:rPr>
                <w:sz w:val="20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162E0C3" w14:textId="5C7C4A63" w:rsidR="003B0664" w:rsidRDefault="004E48B1" w:rsidP="00AA452D">
            <w:pPr>
              <w:ind w:left="-86" w:right="-48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B6 </w:t>
            </w:r>
            <w:r>
              <w:rPr>
                <w:sz w:val="20"/>
                <w:lang w:bidi="x-none"/>
              </w:rPr>
              <w:sym w:font="Symbol" w:char="F0B4"/>
            </w:r>
            <w:r>
              <w:rPr>
                <w:sz w:val="20"/>
                <w:lang w:bidi="x-none"/>
              </w:rPr>
              <w:t xml:space="preserve"> 129s/</w:t>
            </w:r>
            <w:proofErr w:type="spellStart"/>
            <w:r>
              <w:rPr>
                <w:sz w:val="20"/>
                <w:lang w:bidi="x-none"/>
              </w:rPr>
              <w:t>SvEv</w:t>
            </w:r>
            <w:proofErr w:type="spellEnd"/>
          </w:p>
        </w:tc>
        <w:tc>
          <w:tcPr>
            <w:tcW w:w="1170" w:type="dxa"/>
          </w:tcPr>
          <w:p w14:paraId="59556B42" w14:textId="77777777" w:rsidR="003B0664" w:rsidRPr="00157D65" w:rsidRDefault="003B0664" w:rsidP="003E1E18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D00BBB0" w14:textId="2A68CF99" w:rsidR="003B0664" w:rsidRPr="00157D65" w:rsidRDefault="004E48B1" w:rsidP="003E1E18">
            <w:pPr>
              <w:ind w:left="-86" w:right="-48"/>
              <w:rPr>
                <w:sz w:val="20"/>
                <w:lang w:bidi="x-none"/>
              </w:rPr>
            </w:pPr>
            <w:r w:rsidRPr="00157D65">
              <w:rPr>
                <w:sz w:val="20"/>
                <w:lang w:bidi="x-none"/>
              </w:rPr>
              <w:sym w:font="Symbol" w:char="F0AD"/>
            </w:r>
          </w:p>
        </w:tc>
        <w:tc>
          <w:tcPr>
            <w:tcW w:w="1350" w:type="dxa"/>
            <w:shd w:val="clear" w:color="auto" w:fill="auto"/>
          </w:tcPr>
          <w:p w14:paraId="602D1A50" w14:textId="77777777" w:rsidR="003B0664" w:rsidRPr="00157D65" w:rsidRDefault="003B0664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D5764ED" w14:textId="77777777" w:rsidR="003B0664" w:rsidRPr="00157D65" w:rsidRDefault="003B0664" w:rsidP="00AA452D">
            <w:pPr>
              <w:ind w:left="-86" w:right="-48"/>
              <w:rPr>
                <w:sz w:val="20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5CC7A738" w14:textId="71656C1B" w:rsidR="003B0664" w:rsidRDefault="004E48B1" w:rsidP="00AA452D">
            <w:pPr>
              <w:ind w:left="-86" w:right="-48"/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Salling</w:t>
            </w:r>
            <w:proofErr w:type="spellEnd"/>
            <w:r>
              <w:rPr>
                <w:sz w:val="20"/>
                <w:lang w:bidi="x-none"/>
              </w:rPr>
              <w:t xml:space="preserve"> and Harrison, 2020 [383]</w:t>
            </w:r>
          </w:p>
        </w:tc>
      </w:tr>
    </w:tbl>
    <w:p w14:paraId="6056608D" w14:textId="77777777" w:rsidR="004102B9" w:rsidRPr="00157D65" w:rsidRDefault="008A3962" w:rsidP="004102B9">
      <w:pPr>
        <w:rPr>
          <w:sz w:val="22"/>
          <w:szCs w:val="22"/>
        </w:rPr>
      </w:pPr>
      <w:r w:rsidRPr="00157D65">
        <w:rPr>
          <w:sz w:val="22"/>
          <w:szCs w:val="22"/>
        </w:rPr>
        <w:t>–</w:t>
      </w:r>
      <w:proofErr w:type="gramStart"/>
      <w:r w:rsidRPr="00157D65">
        <w:rPr>
          <w:sz w:val="22"/>
          <w:szCs w:val="22"/>
        </w:rPr>
        <w:t xml:space="preserve">, </w:t>
      </w:r>
      <w:proofErr w:type="gramEnd"/>
      <w:r w:rsidRPr="00157D65">
        <w:rPr>
          <w:sz w:val="22"/>
          <w:szCs w:val="22"/>
          <w:lang w:bidi="x-none"/>
        </w:rPr>
        <w:sym w:font="Symbol" w:char="F0AF"/>
      </w:r>
      <w:r w:rsidRPr="00157D65">
        <w:rPr>
          <w:sz w:val="22"/>
          <w:szCs w:val="22"/>
          <w:lang w:bidi="x-none"/>
        </w:rPr>
        <w:t xml:space="preserve">, </w:t>
      </w:r>
      <w:r w:rsidRPr="00157D65">
        <w:rPr>
          <w:sz w:val="22"/>
          <w:szCs w:val="22"/>
          <w:lang w:bidi="x-none"/>
        </w:rPr>
        <w:sym w:font="Symbol" w:char="F0AD"/>
      </w:r>
      <w:r w:rsidRPr="00157D65">
        <w:rPr>
          <w:sz w:val="22"/>
          <w:szCs w:val="22"/>
          <w:lang w:bidi="x-none"/>
        </w:rPr>
        <w:t xml:space="preserve">: </w:t>
      </w:r>
      <w:r w:rsidRPr="00157D65">
        <w:rPr>
          <w:sz w:val="22"/>
          <w:szCs w:val="22"/>
        </w:rPr>
        <w:t>no difference, decreased ethanol intake</w:t>
      </w:r>
      <w:r w:rsidR="00612E65" w:rsidRPr="00157D65">
        <w:rPr>
          <w:sz w:val="22"/>
          <w:szCs w:val="22"/>
        </w:rPr>
        <w:t xml:space="preserve"> and/or preference</w:t>
      </w:r>
      <w:r w:rsidRPr="00157D65">
        <w:rPr>
          <w:sz w:val="22"/>
          <w:szCs w:val="22"/>
        </w:rPr>
        <w:t>, or increased ethanol intake</w:t>
      </w:r>
      <w:r w:rsidR="00612E65" w:rsidRPr="00157D65">
        <w:rPr>
          <w:sz w:val="22"/>
          <w:szCs w:val="22"/>
        </w:rPr>
        <w:t xml:space="preserve"> and/or preference</w:t>
      </w:r>
      <w:r w:rsidRPr="00157D65">
        <w:rPr>
          <w:sz w:val="22"/>
          <w:szCs w:val="22"/>
        </w:rPr>
        <w:t xml:space="preserve">, respectively, in knockout </w:t>
      </w:r>
      <w:r w:rsidRPr="00157D65">
        <w:rPr>
          <w:i/>
          <w:sz w:val="22"/>
          <w:szCs w:val="22"/>
        </w:rPr>
        <w:t>vs</w:t>
      </w:r>
      <w:r w:rsidRPr="00157D65">
        <w:rPr>
          <w:sz w:val="22"/>
          <w:szCs w:val="22"/>
        </w:rPr>
        <w:t xml:space="preserve">. </w:t>
      </w:r>
      <w:proofErr w:type="spellStart"/>
      <w:r w:rsidRPr="00157D65">
        <w:rPr>
          <w:sz w:val="22"/>
          <w:szCs w:val="22"/>
        </w:rPr>
        <w:t>wildtype</w:t>
      </w:r>
      <w:proofErr w:type="spellEnd"/>
      <w:r w:rsidRPr="00157D65">
        <w:rPr>
          <w:sz w:val="22"/>
          <w:szCs w:val="22"/>
        </w:rPr>
        <w:t xml:space="preserve"> mice. </w:t>
      </w:r>
      <w:r w:rsidR="00366BCC" w:rsidRPr="00157D65">
        <w:rPr>
          <w:sz w:val="22"/>
          <w:szCs w:val="22"/>
        </w:rPr>
        <w:t xml:space="preserve">Male mice were tested unless otherwise indicated. </w:t>
      </w:r>
      <w:r w:rsidRPr="00157D65">
        <w:rPr>
          <w:sz w:val="22"/>
          <w:szCs w:val="22"/>
        </w:rPr>
        <w:t xml:space="preserve">Ethanol intake in the </w:t>
      </w:r>
      <w:r w:rsidR="00AA452D" w:rsidRPr="00157D65">
        <w:rPr>
          <w:sz w:val="22"/>
          <w:szCs w:val="22"/>
        </w:rPr>
        <w:t>two-bottle (</w:t>
      </w:r>
      <w:r w:rsidRPr="00157D65">
        <w:rPr>
          <w:sz w:val="22"/>
          <w:szCs w:val="22"/>
        </w:rPr>
        <w:t>2BC</w:t>
      </w:r>
      <w:r w:rsidR="00AA452D" w:rsidRPr="00157D65">
        <w:rPr>
          <w:sz w:val="22"/>
          <w:szCs w:val="22"/>
        </w:rPr>
        <w:t>)</w:t>
      </w:r>
      <w:r w:rsidR="00366BCC" w:rsidRPr="00157D65">
        <w:rPr>
          <w:sz w:val="22"/>
          <w:szCs w:val="22"/>
        </w:rPr>
        <w:t xml:space="preserve"> test was measured in 24-</w:t>
      </w:r>
      <w:r w:rsidRPr="00157D65">
        <w:rPr>
          <w:sz w:val="22"/>
          <w:szCs w:val="22"/>
        </w:rPr>
        <w:t xml:space="preserve">h sessions unless otherwise indicated. </w:t>
      </w:r>
      <w:r w:rsidR="00BA2F8E" w:rsidRPr="00157D65">
        <w:rPr>
          <w:sz w:val="22"/>
          <w:szCs w:val="22"/>
        </w:rPr>
        <w:t>Drinking session times for the other tests are indicated in parenthesis.</w:t>
      </w:r>
      <w:r w:rsidR="00BB538A" w:rsidRPr="00157D65">
        <w:rPr>
          <w:sz w:val="22"/>
          <w:szCs w:val="22"/>
        </w:rPr>
        <w:t xml:space="preserve"> CIE, chronic intermittent ethanol; DID,</w:t>
      </w:r>
      <w:r w:rsidR="00612E65" w:rsidRPr="00157D65">
        <w:rPr>
          <w:sz w:val="22"/>
          <w:szCs w:val="22"/>
        </w:rPr>
        <w:t xml:space="preserve"> drinking in the dark; 1B, one bottle.</w:t>
      </w:r>
      <w:r w:rsidR="0001160A" w:rsidRPr="00157D65">
        <w:rPr>
          <w:sz w:val="22"/>
          <w:szCs w:val="22"/>
        </w:rPr>
        <w:t xml:space="preserve"> </w:t>
      </w:r>
      <w:proofErr w:type="spellStart"/>
      <w:r w:rsidR="00F37F46" w:rsidRPr="00157D65">
        <w:rPr>
          <w:sz w:val="22"/>
          <w:szCs w:val="22"/>
          <w:vertAlign w:val="superscript"/>
          <w:lang w:bidi="x-none"/>
        </w:rPr>
        <w:t>a</w:t>
      </w:r>
      <w:proofErr w:type="spellEnd"/>
      <w:r w:rsidR="00F37F46" w:rsidRPr="00157D65">
        <w:rPr>
          <w:sz w:val="22"/>
          <w:szCs w:val="22"/>
        </w:rPr>
        <w:t xml:space="preserve"> </w:t>
      </w:r>
      <w:r w:rsidR="00477064" w:rsidRPr="00157D65">
        <w:rPr>
          <w:sz w:val="22"/>
          <w:szCs w:val="22"/>
        </w:rPr>
        <w:t xml:space="preserve">These tests involved </w:t>
      </w:r>
      <w:r w:rsidR="00766A94" w:rsidRPr="00157D65">
        <w:rPr>
          <w:sz w:val="22"/>
          <w:szCs w:val="22"/>
        </w:rPr>
        <w:t>weekly</w:t>
      </w:r>
      <w:r w:rsidR="00477064" w:rsidRPr="00157D65">
        <w:rPr>
          <w:sz w:val="22"/>
          <w:szCs w:val="22"/>
        </w:rPr>
        <w:t xml:space="preserve"> </w:t>
      </w:r>
      <w:r w:rsidR="00766A94" w:rsidRPr="00157D65">
        <w:rPr>
          <w:sz w:val="22"/>
          <w:szCs w:val="22"/>
        </w:rPr>
        <w:t>limited access</w:t>
      </w:r>
      <w:r w:rsidR="006F749E" w:rsidRPr="00157D65">
        <w:rPr>
          <w:sz w:val="22"/>
          <w:szCs w:val="22"/>
        </w:rPr>
        <w:t xml:space="preserve"> (2 h/day)</w:t>
      </w:r>
      <w:r w:rsidR="00766A94" w:rsidRPr="00157D65">
        <w:rPr>
          <w:sz w:val="22"/>
          <w:szCs w:val="22"/>
        </w:rPr>
        <w:t xml:space="preserve"> </w:t>
      </w:r>
      <w:r w:rsidR="00477064" w:rsidRPr="00157D65">
        <w:rPr>
          <w:sz w:val="22"/>
          <w:szCs w:val="22"/>
        </w:rPr>
        <w:t>2BC drinking</w:t>
      </w:r>
      <w:r w:rsidR="00766A94" w:rsidRPr="00157D65">
        <w:rPr>
          <w:sz w:val="22"/>
          <w:szCs w:val="22"/>
        </w:rPr>
        <w:t xml:space="preserve"> </w:t>
      </w:r>
      <w:r w:rsidR="00477064" w:rsidRPr="00157D65">
        <w:rPr>
          <w:sz w:val="22"/>
          <w:szCs w:val="22"/>
        </w:rPr>
        <w:t xml:space="preserve">alternated with </w:t>
      </w:r>
      <w:r w:rsidR="00766A94" w:rsidRPr="00157D65">
        <w:rPr>
          <w:sz w:val="22"/>
          <w:szCs w:val="22"/>
        </w:rPr>
        <w:t>weekly</w:t>
      </w:r>
      <w:r w:rsidR="00477064" w:rsidRPr="00157D65">
        <w:rPr>
          <w:sz w:val="22"/>
          <w:szCs w:val="22"/>
        </w:rPr>
        <w:t xml:space="preserve"> CIE vapor</w:t>
      </w:r>
      <w:r w:rsidR="006F749E" w:rsidRPr="00157D65">
        <w:rPr>
          <w:sz w:val="22"/>
          <w:szCs w:val="22"/>
        </w:rPr>
        <w:t xml:space="preserve"> (16 h/day)</w:t>
      </w:r>
      <w:r w:rsidR="00477064" w:rsidRPr="00157D65">
        <w:rPr>
          <w:sz w:val="22"/>
          <w:szCs w:val="22"/>
        </w:rPr>
        <w:t xml:space="preserve"> to create alcohol dependence</w:t>
      </w:r>
      <w:r w:rsidR="006F749E" w:rsidRPr="00157D65">
        <w:rPr>
          <w:sz w:val="22"/>
          <w:szCs w:val="22"/>
        </w:rPr>
        <w:t>/withdrawal</w:t>
      </w:r>
      <w:r w:rsidR="00477064" w:rsidRPr="00157D65">
        <w:rPr>
          <w:sz w:val="22"/>
          <w:szCs w:val="22"/>
        </w:rPr>
        <w:t xml:space="preserve">. </w:t>
      </w:r>
      <w:r w:rsidR="00477064" w:rsidRPr="00157D65">
        <w:rPr>
          <w:rFonts w:eastAsiaTheme="minorEastAsia"/>
          <w:sz w:val="22"/>
          <w:szCs w:val="22"/>
          <w:lang w:eastAsia="ja-JP"/>
        </w:rPr>
        <w:t xml:space="preserve">Deletion of BK β4 attenuated, while deletion of BK β1 accelerated, the escalation of ethanol drinking in dependent mice during withdrawal from CIE. </w:t>
      </w:r>
      <w:r w:rsidR="004102B9" w:rsidRPr="00157D65">
        <w:rPr>
          <w:sz w:val="22"/>
          <w:szCs w:val="22"/>
        </w:rPr>
        <w:t xml:space="preserve">Recommended mouse protein and gene (in italics) names are from </w:t>
      </w:r>
      <w:proofErr w:type="spellStart"/>
      <w:r w:rsidR="004102B9" w:rsidRPr="00157D65">
        <w:rPr>
          <w:sz w:val="22"/>
          <w:szCs w:val="22"/>
        </w:rPr>
        <w:t>Uniprot</w:t>
      </w:r>
      <w:proofErr w:type="spellEnd"/>
      <w:r w:rsidR="004102B9" w:rsidRPr="00157D65">
        <w:rPr>
          <w:sz w:val="22"/>
          <w:szCs w:val="22"/>
        </w:rPr>
        <w:t>. B6 refers to C57BL/6J mice.</w:t>
      </w:r>
      <w:r w:rsidR="004B2EDB" w:rsidRPr="00157D65">
        <w:rPr>
          <w:sz w:val="22"/>
          <w:szCs w:val="22"/>
        </w:rPr>
        <w:t xml:space="preserve"> </w:t>
      </w:r>
    </w:p>
    <w:p w14:paraId="0E0C7BF1" w14:textId="77777777" w:rsidR="00110C57" w:rsidRPr="00AA452D" w:rsidRDefault="00110C57" w:rsidP="00110C57">
      <w:pPr>
        <w:rPr>
          <w:szCs w:val="24"/>
        </w:rPr>
      </w:pPr>
    </w:p>
    <w:sectPr w:rsidR="00110C57" w:rsidRPr="00AA452D" w:rsidSect="00110C57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7"/>
    <w:rsid w:val="00002229"/>
    <w:rsid w:val="0000778D"/>
    <w:rsid w:val="0001160A"/>
    <w:rsid w:val="00031E40"/>
    <w:rsid w:val="00082C05"/>
    <w:rsid w:val="00085084"/>
    <w:rsid w:val="000B6653"/>
    <w:rsid w:val="000E0E27"/>
    <w:rsid w:val="000E73D3"/>
    <w:rsid w:val="00110C57"/>
    <w:rsid w:val="00116130"/>
    <w:rsid w:val="00157D65"/>
    <w:rsid w:val="00170983"/>
    <w:rsid w:val="001735D8"/>
    <w:rsid w:val="001A16A6"/>
    <w:rsid w:val="001B09A9"/>
    <w:rsid w:val="001C4078"/>
    <w:rsid w:val="001C6639"/>
    <w:rsid w:val="002744BF"/>
    <w:rsid w:val="00292D3E"/>
    <w:rsid w:val="002A417E"/>
    <w:rsid w:val="002E19DF"/>
    <w:rsid w:val="00337022"/>
    <w:rsid w:val="00340F7F"/>
    <w:rsid w:val="00361A0E"/>
    <w:rsid w:val="003658DC"/>
    <w:rsid w:val="00366BCC"/>
    <w:rsid w:val="003B0664"/>
    <w:rsid w:val="003E0B7E"/>
    <w:rsid w:val="003E1E18"/>
    <w:rsid w:val="004102B9"/>
    <w:rsid w:val="00414C27"/>
    <w:rsid w:val="00417C82"/>
    <w:rsid w:val="00444228"/>
    <w:rsid w:val="00477064"/>
    <w:rsid w:val="004B2EDB"/>
    <w:rsid w:val="004E009B"/>
    <w:rsid w:val="004E48B1"/>
    <w:rsid w:val="00506FDD"/>
    <w:rsid w:val="005132C3"/>
    <w:rsid w:val="00521DCC"/>
    <w:rsid w:val="005264F5"/>
    <w:rsid w:val="005447D2"/>
    <w:rsid w:val="0054683E"/>
    <w:rsid w:val="00553D4B"/>
    <w:rsid w:val="005F7AE5"/>
    <w:rsid w:val="00612E65"/>
    <w:rsid w:val="006304B5"/>
    <w:rsid w:val="006344DB"/>
    <w:rsid w:val="006417B7"/>
    <w:rsid w:val="006929D1"/>
    <w:rsid w:val="0069578B"/>
    <w:rsid w:val="006E0375"/>
    <w:rsid w:val="006E2A8E"/>
    <w:rsid w:val="006F4AD9"/>
    <w:rsid w:val="006F6D16"/>
    <w:rsid w:val="006F749E"/>
    <w:rsid w:val="00717ABB"/>
    <w:rsid w:val="0073218D"/>
    <w:rsid w:val="007322CB"/>
    <w:rsid w:val="00745600"/>
    <w:rsid w:val="00766A94"/>
    <w:rsid w:val="0078781C"/>
    <w:rsid w:val="007B4FBA"/>
    <w:rsid w:val="007C4EA3"/>
    <w:rsid w:val="0081158F"/>
    <w:rsid w:val="008315A4"/>
    <w:rsid w:val="00842B80"/>
    <w:rsid w:val="00873343"/>
    <w:rsid w:val="0089331F"/>
    <w:rsid w:val="008A3962"/>
    <w:rsid w:val="008A7928"/>
    <w:rsid w:val="008B6240"/>
    <w:rsid w:val="008E3432"/>
    <w:rsid w:val="00922E29"/>
    <w:rsid w:val="0093255B"/>
    <w:rsid w:val="009349A8"/>
    <w:rsid w:val="0098064F"/>
    <w:rsid w:val="00991AE0"/>
    <w:rsid w:val="009D1DFA"/>
    <w:rsid w:val="009D341F"/>
    <w:rsid w:val="009E2919"/>
    <w:rsid w:val="009F3F72"/>
    <w:rsid w:val="009F6361"/>
    <w:rsid w:val="00A27FA5"/>
    <w:rsid w:val="00A31CDA"/>
    <w:rsid w:val="00A32CE1"/>
    <w:rsid w:val="00A47FD6"/>
    <w:rsid w:val="00A86EF7"/>
    <w:rsid w:val="00AA452D"/>
    <w:rsid w:val="00AB22B6"/>
    <w:rsid w:val="00AC78A5"/>
    <w:rsid w:val="00B0361B"/>
    <w:rsid w:val="00B226FF"/>
    <w:rsid w:val="00B5548C"/>
    <w:rsid w:val="00B61162"/>
    <w:rsid w:val="00B64D8B"/>
    <w:rsid w:val="00B813C1"/>
    <w:rsid w:val="00B93D7A"/>
    <w:rsid w:val="00BA2F8E"/>
    <w:rsid w:val="00BB538A"/>
    <w:rsid w:val="00BB628C"/>
    <w:rsid w:val="00BE2CF9"/>
    <w:rsid w:val="00C11B27"/>
    <w:rsid w:val="00C13F0A"/>
    <w:rsid w:val="00C55C78"/>
    <w:rsid w:val="00CB00B1"/>
    <w:rsid w:val="00CD47F8"/>
    <w:rsid w:val="00CD7052"/>
    <w:rsid w:val="00CE5FFB"/>
    <w:rsid w:val="00CF6293"/>
    <w:rsid w:val="00D50F52"/>
    <w:rsid w:val="00D67A53"/>
    <w:rsid w:val="00DA22AC"/>
    <w:rsid w:val="00DD42E9"/>
    <w:rsid w:val="00DE7DAC"/>
    <w:rsid w:val="00E1406E"/>
    <w:rsid w:val="00E372DD"/>
    <w:rsid w:val="00E62748"/>
    <w:rsid w:val="00E7426F"/>
    <w:rsid w:val="00E85CBC"/>
    <w:rsid w:val="00EC6856"/>
    <w:rsid w:val="00ED4283"/>
    <w:rsid w:val="00EE2B74"/>
    <w:rsid w:val="00F05281"/>
    <w:rsid w:val="00F05E73"/>
    <w:rsid w:val="00F31BE7"/>
    <w:rsid w:val="00F37F46"/>
    <w:rsid w:val="00F81513"/>
    <w:rsid w:val="00FA2597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38CF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57"/>
    <w:rPr>
      <w:rFonts w:ascii="Times" w:eastAsia="SimSu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78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A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A5"/>
    <w:rPr>
      <w:rFonts w:ascii="Times" w:eastAsia="SimSu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A5"/>
    <w:rPr>
      <w:rFonts w:ascii="Times" w:eastAsia="SimSun" w:hAnsi="Time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8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A5"/>
    <w:rPr>
      <w:rFonts w:ascii="Lucida Grande" w:eastAsia="SimSu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2021-03-24T23:06:00Z</dcterms:created>
  <dcterms:modified xsi:type="dcterms:W3CDTF">2021-03-24T23:06:00Z</dcterms:modified>
</cp:coreProperties>
</file>